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F0A020" w:sz="24" w:space="1"/>
        </w:pBdr>
        <w:spacing w:after="0" w:before="0"/>
      </w:pPr>
      <w:r>
        <w:t xml:space="preserve"/>
      </w:r>
    </w:p>
    <w:p>
      <w:pPr>
        <w:spacing w:after="0" w:before="3000"/>
      </w:pPr>
    </w:p>
    <w:p>
      <w:pPr>
        <w:spacing w:after="200" w:before="0"/>
        <w:jc w:val="center"/>
      </w:pPr>
      <w:r>
        <w:rPr>
          <w:b/>
          <w:bCs/>
          <w:color w:val="1A1F2E"/>
          <w:sz w:val="56"/>
          <w:szCs w:val="56"/>
        </w:rPr>
        <w:t xml:space="preserve">Le Stoïcisme Moderne pour Débutants — Cours Complet</w:t>
      </w:r>
    </w:p>
    <w:p>
      <w:pPr>
        <w:pBdr>
          <w:bottom w:val="single" w:color="F0A020" w:sz="8" w:space="4"/>
        </w:pBdr>
        <w:spacing w:after="1400" w:before="0"/>
        <w:jc w:val="center"/>
      </w:pPr>
      <w:r>
        <w:t xml:space="preserve"/>
      </w:r>
    </w:p>
    <w:tbl>
      <w:tblPr>
        <w:tblW w:type="pct" w:w="80%"/>
        <w:jc w:val="center"/>
        <w:tblBorders>
          <w:top w:val="single" w:color="E5E1D8" w:sz="4"/>
          <w:left w:val="none" w:color="FFFFFF" w:sz="0"/>
          <w:bottom w:val="single" w:color="E5E1D8" w:sz="4"/>
          <w:right w:val="none" w:color="FFFFFF" w:sz="0"/>
          <w:insideH w:val="single" w:color="E5E1D8" w:sz="4"/>
          <w:insideV w:val="none" w:color="FFFFFF" w:sz="0"/>
        </w:tblBorders>
      </w:tblPr>
      <w:tblGrid>
        <w:gridCol w:w="100"/>
        <w:gridCol w:w="100"/>
      </w:tblGrid>
      <w:tr>
        <w:tc>
          <w:tcPr>
            <w:tcW w:type="pct" w:w="38%"/>
            <w:shd w:fill="FAF7F2" w:color="auto" w:val="clear"/>
            <w:tcMar>
              <w:top w:type="dxa" w:w="140"/>
              <w:left w:type="dxa" w:w="220"/>
              <w:bottom w:type="dxa" w:w="140"/>
              <w:right w:type="dxa" w:w="140"/>
            </w:tcMar>
          </w:tcPr>
          <w:p>
            <w:pPr>
              <w:spacing w:after="0" w:before="0"/>
            </w:pPr>
            <w:r>
              <w:rPr>
                <w:b/>
                <w:bCs/>
                <w:color w:val="6B7280"/>
                <w:sz w:val="18"/>
                <w:szCs w:val="18"/>
              </w:rPr>
              <w:t xml:space="preserve">RÉFÉRENCE DOCUMENT</w:t>
            </w:r>
          </w:p>
        </w:tc>
        <w:tc>
          <w:tcPr>
            <w:tcW w:type="pct" w:w="62%"/>
            <w:tcMar>
              <w:top w:type="dxa" w:w="140"/>
              <w:left w:type="dxa" w:w="180"/>
              <w:bottom w:type="dxa" w:w="140"/>
              <w:right w:type="dxa" w:w="140"/>
            </w:tcMar>
          </w:tcPr>
          <w:p>
            <w:pPr>
              <w:spacing w:after="0" w:before="0"/>
            </w:pPr>
            <w:r>
              <w:rPr>
                <w:color w:val="1A1F2E"/>
                <w:sz w:val="22"/>
                <w:szCs w:val="22"/>
              </w:rPr>
              <w:t xml:space="preserve">STOICISME-MODERNE-DEBUTANTS-COURS-20260817-A</w:t>
            </w:r>
          </w:p>
        </w:tc>
      </w:tr>
      <w:tr>
        <w:tc>
          <w:tcPr>
            <w:tcW w:type="pct" w:w="38%"/>
            <w:shd w:fill="FAF7F2" w:color="auto" w:val="clear"/>
            <w:tcMar>
              <w:top w:type="dxa" w:w="140"/>
              <w:left w:type="dxa" w:w="220"/>
              <w:bottom w:type="dxa" w:w="140"/>
              <w:right w:type="dxa" w:w="140"/>
            </w:tcMar>
          </w:tcPr>
          <w:p>
            <w:pPr>
              <w:spacing w:after="0" w:before="0"/>
            </w:pPr>
            <w:r>
              <w:rPr>
                <w:b/>
                <w:bCs/>
                <w:color w:val="6B7280"/>
                <w:sz w:val="18"/>
                <w:szCs w:val="18"/>
              </w:rPr>
              <w:t xml:space="preserve">DATE D'ÉTABLISSEMENT</w:t>
            </w:r>
          </w:p>
        </w:tc>
        <w:tc>
          <w:tcPr>
            <w:tcW w:type="pct" w:w="62%"/>
            <w:tcMar>
              <w:top w:type="dxa" w:w="140"/>
              <w:left w:type="dxa" w:w="180"/>
              <w:bottom w:type="dxa" w:w="140"/>
              <w:right w:type="dxa" w:w="140"/>
            </w:tcMar>
          </w:tcPr>
          <w:p>
            <w:pPr>
              <w:spacing w:after="0" w:before="0"/>
            </w:pPr>
            <w:r>
              <w:rPr>
                <w:color w:val="1A1F2E"/>
                <w:sz w:val="22"/>
                <w:szCs w:val="22"/>
              </w:rPr>
              <w:t xml:space="preserve">17 août 2026</w:t>
            </w:r>
          </w:p>
        </w:tc>
      </w:tr>
      <w:tr>
        <w:tc>
          <w:tcPr>
            <w:tcW w:type="pct" w:w="38%"/>
            <w:shd w:fill="FAF7F2" w:color="auto" w:val="clear"/>
            <w:tcMar>
              <w:top w:type="dxa" w:w="140"/>
              <w:left w:type="dxa" w:w="220"/>
              <w:bottom w:type="dxa" w:w="140"/>
              <w:right w:type="dxa" w:w="140"/>
            </w:tcMar>
          </w:tcPr>
          <w:p>
            <w:pPr>
              <w:spacing w:after="0" w:before="0"/>
            </w:pPr>
            <w:r>
              <w:rPr>
                <w:b/>
                <w:bCs/>
                <w:color w:val="6B7280"/>
                <w:sz w:val="18"/>
                <w:szCs w:val="18"/>
              </w:rPr>
              <w:t xml:space="preserve">INDICE DE RÉVISION</w:t>
            </w:r>
          </w:p>
        </w:tc>
        <w:tc>
          <w:tcPr>
            <w:tcW w:type="pct" w:w="62%"/>
            <w:tcMar>
              <w:top w:type="dxa" w:w="140"/>
              <w:left w:type="dxa" w:w="180"/>
              <w:bottom w:type="dxa" w:w="140"/>
              <w:right w:type="dxa" w:w="140"/>
            </w:tcMar>
          </w:tcPr>
          <w:p>
            <w:pPr>
              <w:spacing w:after="0" w:before="0"/>
            </w:pPr>
            <w:r>
              <w:rPr>
                <w:color w:val="1A1F2E"/>
                <w:sz w:val="22"/>
                <w:szCs w:val="22"/>
              </w:rPr>
              <w:t xml:space="preserve">A</w:t>
            </w:r>
          </w:p>
        </w:tc>
      </w:tr>
    </w:tbl>
    <w:p>
      <w:r>
        <w:br w:type="page"/>
      </w:r>
    </w:p>
    <w:p>
      <w:pPr>
        <w:spacing w:after="60" w:before="0"/>
      </w:pPr>
      <w:r>
        <w:rPr>
          <w:b/>
          <w:bCs/>
          <w:color w:val="6B7280"/>
          <w:spacing w:val="60"/>
          <w:sz w:val="16"/>
          <w:szCs w:val="16"/>
        </w:rPr>
        <w:t xml:space="preserve">TABLE DES MATIÈRES</w:t>
      </w:r>
    </w:p>
    <w:p>
      <w:pPr>
        <w:pBdr>
          <w:bottom w:val="single" w:color="1A1F2E" w:sz="18" w:space="6"/>
        </w:pBdr>
        <w:spacing w:after="360" w:before="0"/>
      </w:pPr>
      <w:r>
        <w:rPr>
          <w:b/>
          <w:bCs/>
          <w:color w:val="1A1F2E"/>
          <w:sz w:val="52"/>
          <w:szCs w:val="52"/>
        </w:rPr>
        <w:t xml:space="preserve">Sommaire</w:t>
      </w:r>
    </w:p>
    <w:p>
      <w:pPr>
        <w:spacing w:after="40" w:before="40"/>
        <w:ind w:left="360" w:hanging="0"/>
      </w:pPr>
      <w:hyperlink w:history="1" w:anchor="nexia_h_2">
        <w:r>
          <w:rPr>
            <w:b/>
            <w:bCs/>
            <w:color w:val="2C3344"/>
            <w:sz w:val="22"/>
            <w:szCs w:val="22"/>
          </w:rPr>
          <w:t xml:space="preserve">1.1.  </w:t>
        </w:r>
        <w:r>
          <w:rPr>
            <w:b w:val="false"/>
            <w:bCs w:val="false"/>
            <w:color w:val="2C3344"/>
            <w:sz w:val="22"/>
            <w:szCs w:val="22"/>
          </w:rPr>
          <w:t xml:space="preserve">Le Stoïcisme Moderne pour Débutants</w:t>
        </w:r>
      </w:hyperlink>
    </w:p>
    <w:p>
      <w:pPr>
        <w:spacing w:after="40" w:before="40"/>
        <w:ind w:left="720" w:hanging="0"/>
      </w:pPr>
      <w:hyperlink w:history="1" w:anchor="nexia_h_3">
        <w:r>
          <w:rPr>
            <w:b/>
            <w:bCs/>
            <w:color w:val="6B7280"/>
            <w:sz w:val="20"/>
            <w:szCs w:val="20"/>
          </w:rPr>
          <w:t xml:space="preserve">1.1.1.  </w:t>
        </w:r>
        <w:r>
          <w:rPr>
            <w:b w:val="false"/>
            <w:bCs w:val="false"/>
            <w:color w:val="6B7280"/>
            <w:sz w:val="20"/>
            <w:szCs w:val="20"/>
          </w:rPr>
          <w:t xml:space="preserve">Un Cours Pratique de Sagesse Antique pour la Vie Contemporaine</w:t>
        </w:r>
      </w:hyperlink>
    </w:p>
    <w:p>
      <w:pPr>
        <w:spacing w:after="40" w:before="40"/>
        <w:ind w:left="360" w:hanging="0"/>
      </w:pPr>
      <w:hyperlink w:history="1" w:anchor="nexia_h_8">
        <w:r>
          <w:rPr>
            <w:b/>
            <w:bCs/>
            <w:color w:val="2C3344"/>
            <w:sz w:val="22"/>
            <w:szCs w:val="22"/>
          </w:rPr>
          <w:t xml:space="preserve">1.2.  </w:t>
        </w:r>
        <w:r>
          <w:rPr>
            <w:b w:val="false"/>
            <w:bCs w:val="false"/>
            <w:color w:val="2C3344"/>
            <w:sz w:val="22"/>
            <w:szCs w:val="22"/>
          </w:rPr>
          <w:t xml:space="preserve">Introduction — Pourquoi le stoïcisme aujourd'hui ?</w:t>
        </w:r>
      </w:hyperlink>
    </w:p>
    <w:p>
      <w:pPr>
        <w:spacing w:after="40" w:before="40"/>
        <w:ind w:left="720" w:hanging="0"/>
      </w:pPr>
      <w:hyperlink w:history="1" w:anchor="nexia_h_16">
        <w:r>
          <w:rPr>
            <w:b/>
            <w:bCs/>
            <w:color w:val="6B7280"/>
            <w:sz w:val="20"/>
            <w:szCs w:val="20"/>
          </w:rPr>
          <w:t xml:space="preserve">1.2.1.  </w:t>
        </w:r>
        <w:r>
          <w:rPr>
            <w:b w:val="false"/>
            <w:bCs w:val="false"/>
            <w:color w:val="6B7280"/>
            <w:sz w:val="20"/>
            <w:szCs w:val="20"/>
          </w:rPr>
          <w:t xml:space="preserve">À qui s'adresse ce cours ?</w:t>
        </w:r>
      </w:hyperlink>
    </w:p>
    <w:p>
      <w:pPr>
        <w:spacing w:after="40" w:before="40"/>
        <w:ind w:left="720" w:hanging="0"/>
      </w:pPr>
      <w:hyperlink w:history="1" w:anchor="nexia_h_27">
        <w:r>
          <w:rPr>
            <w:b/>
            <w:bCs/>
            <w:color w:val="6B7280"/>
            <w:sz w:val="20"/>
            <w:szCs w:val="20"/>
          </w:rPr>
          <w:t xml:space="preserve">1.2.2.  </w:t>
        </w:r>
        <w:r>
          <w:rPr>
            <w:b w:val="false"/>
            <w:bCs w:val="false"/>
            <w:color w:val="6B7280"/>
            <w:sz w:val="20"/>
            <w:szCs w:val="20"/>
          </w:rPr>
          <w:t xml:space="preserve">Comment utiliser ce cours ?</w:t>
        </w:r>
      </w:hyperlink>
    </w:p>
    <w:p>
      <w:pPr>
        <w:spacing w:after="40" w:before="40"/>
        <w:ind w:left="360" w:hanging="0"/>
      </w:pPr>
      <w:hyperlink w:history="1" w:anchor="nexia_h_35">
        <w:r>
          <w:rPr>
            <w:b/>
            <w:bCs/>
            <w:color w:val="2C3344"/>
            <w:sz w:val="22"/>
            <w:szCs w:val="22"/>
          </w:rPr>
          <w:t xml:space="preserve">1.3.  </w:t>
        </w:r>
        <w:r>
          <w:rPr>
            <w:b w:val="false"/>
            <w:bCs w:val="false"/>
            <w:color w:val="2C3344"/>
            <w:sz w:val="22"/>
            <w:szCs w:val="22"/>
          </w:rPr>
          <w:t xml:space="preserve">Qu'est-ce que le stoïcisme ? Une brève histoire</w:t>
        </w:r>
      </w:hyperlink>
    </w:p>
    <w:p>
      <w:pPr>
        <w:spacing w:after="40" w:before="40"/>
        <w:ind w:left="720" w:hanging="0"/>
      </w:pPr>
      <w:hyperlink w:history="1" w:anchor="nexia_h_37">
        <w:r>
          <w:rPr>
            <w:b/>
            <w:bCs/>
            <w:color w:val="6B7280"/>
            <w:sz w:val="20"/>
            <w:szCs w:val="20"/>
          </w:rPr>
          <w:t xml:space="preserve">1.3.1.  </w:t>
        </w:r>
        <w:r>
          <w:rPr>
            <w:b w:val="false"/>
            <w:bCs w:val="false"/>
            <w:color w:val="6B7280"/>
            <w:sz w:val="20"/>
            <w:szCs w:val="20"/>
          </w:rPr>
          <w:t xml:space="preserve">Origines : Zénon et le Portique peint</w:t>
        </w:r>
      </w:hyperlink>
    </w:p>
    <w:p>
      <w:pPr>
        <w:spacing w:after="40" w:before="40"/>
        <w:ind w:left="720" w:hanging="0"/>
      </w:pPr>
      <w:hyperlink w:history="1" w:anchor="nexia_h_43">
        <w:r>
          <w:rPr>
            <w:b/>
            <w:bCs/>
            <w:color w:val="6B7280"/>
            <w:sz w:val="20"/>
            <w:szCs w:val="20"/>
          </w:rPr>
          <w:t xml:space="preserve">1.3.2.  </w:t>
        </w:r>
        <w:r>
          <w:rPr>
            <w:b w:val="false"/>
            <w:bCs w:val="false"/>
            <w:color w:val="6B7280"/>
            <w:sz w:val="20"/>
            <w:szCs w:val="20"/>
          </w:rPr>
          <w:t xml:space="preserve">Les trois grands stoïciens romains</w:t>
        </w:r>
      </w:hyperlink>
    </w:p>
    <w:p>
      <w:pPr>
        <w:spacing w:after="40" w:before="40"/>
        <w:ind w:left="720" w:hanging="0"/>
      </w:pPr>
      <w:hyperlink w:history="1" w:anchor="nexia_h_55">
        <w:r>
          <w:rPr>
            <w:b/>
            <w:bCs/>
            <w:color w:val="6B7280"/>
            <w:sz w:val="20"/>
            <w:szCs w:val="20"/>
          </w:rPr>
          <w:t xml:space="preserve">1.3.3.  </w:t>
        </w:r>
        <w:r>
          <w:rPr>
            <w:b w:val="false"/>
            <w:bCs w:val="false"/>
            <w:color w:val="6B7280"/>
            <w:sz w:val="20"/>
            <w:szCs w:val="20"/>
          </w:rPr>
          <w:t xml:space="preserve">De la Grèce antique à la vie moderne</w:t>
        </w:r>
      </w:hyperlink>
    </w:p>
    <w:p>
      <w:pPr>
        <w:spacing w:after="40" w:before="40"/>
        <w:ind w:left="360" w:hanging="0"/>
      </w:pPr>
      <w:hyperlink w:history="1" w:anchor="nexia_h_65">
        <w:r>
          <w:rPr>
            <w:b/>
            <w:bCs/>
            <w:color w:val="2C3344"/>
            <w:sz w:val="22"/>
            <w:szCs w:val="22"/>
          </w:rPr>
          <w:t xml:space="preserve">1.4.  </w:t>
        </w:r>
        <w:r>
          <w:rPr>
            <w:b w:val="false"/>
            <w:bCs w:val="false"/>
            <w:color w:val="2C3344"/>
            <w:sz w:val="22"/>
            <w:szCs w:val="22"/>
          </w:rPr>
          <w:t xml:space="preserve">Les principes fondamentaux du stoïcisme moderne</w:t>
        </w:r>
      </w:hyperlink>
    </w:p>
    <w:p>
      <w:pPr>
        <w:spacing w:after="40" w:before="40"/>
        <w:ind w:left="720" w:hanging="0"/>
      </w:pPr>
      <w:hyperlink w:history="1" w:anchor="nexia_h_69">
        <w:r>
          <w:rPr>
            <w:b/>
            <w:bCs/>
            <w:color w:val="6B7280"/>
            <w:sz w:val="20"/>
            <w:szCs w:val="20"/>
          </w:rPr>
          <w:t xml:space="preserve">1.4.1.  </w:t>
        </w:r>
        <w:r>
          <w:rPr>
            <w:b w:val="false"/>
            <w:bCs w:val="false"/>
            <w:color w:val="6B7280"/>
            <w:sz w:val="20"/>
            <w:szCs w:val="20"/>
          </w:rPr>
          <w:t xml:space="preserve">La dichotomie du contrôle</w:t>
        </w:r>
      </w:hyperlink>
    </w:p>
    <w:p>
      <w:pPr>
        <w:spacing w:after="40" w:before="40"/>
        <w:ind w:left="720" w:hanging="0"/>
      </w:pPr>
      <w:hyperlink w:history="1" w:anchor="nexia_h_83">
        <w:r>
          <w:rPr>
            <w:b/>
            <w:bCs/>
            <w:color w:val="6B7280"/>
            <w:sz w:val="20"/>
            <w:szCs w:val="20"/>
          </w:rPr>
          <w:t xml:space="preserve">1.4.2.  </w:t>
        </w:r>
        <w:r>
          <w:rPr>
            <w:b w:val="false"/>
            <w:bCs w:val="false"/>
            <w:color w:val="6B7280"/>
            <w:sz w:val="20"/>
            <w:szCs w:val="20"/>
          </w:rPr>
          <w:t xml:space="preserve">La vertu comme seul véritable bien</w:t>
        </w:r>
      </w:hyperlink>
    </w:p>
    <w:p>
      <w:pPr>
        <w:spacing w:after="40" w:before="40"/>
        <w:ind w:left="720" w:hanging="0"/>
      </w:pPr>
      <w:hyperlink w:history="1" w:anchor="nexia_h_91">
        <w:r>
          <w:rPr>
            <w:b/>
            <w:bCs/>
            <w:color w:val="6B7280"/>
            <w:sz w:val="20"/>
            <w:szCs w:val="20"/>
          </w:rPr>
          <w:t xml:space="preserve">1.4.3.  </w:t>
        </w:r>
        <w:r>
          <w:rPr>
            <w:b w:val="false"/>
            <w:bCs w:val="false"/>
            <w:color w:val="6B7280"/>
            <w:sz w:val="20"/>
            <w:szCs w:val="20"/>
          </w:rPr>
          <w:t xml:space="preserve">Vivre selon la nature et la raison</w:t>
        </w:r>
      </w:hyperlink>
    </w:p>
    <w:p>
      <w:pPr>
        <w:spacing w:after="40" w:before="40"/>
        <w:ind w:left="720" w:hanging="0"/>
      </w:pPr>
      <w:hyperlink w:history="1" w:anchor="nexia_h_100">
        <w:r>
          <w:rPr>
            <w:b/>
            <w:bCs/>
            <w:color w:val="6B7280"/>
            <w:sz w:val="20"/>
            <w:szCs w:val="20"/>
          </w:rPr>
          <w:t xml:space="preserve">1.4.4.  </w:t>
        </w:r>
        <w:r>
          <w:rPr>
            <w:b w:val="false"/>
            <w:bCs w:val="false"/>
            <w:color w:val="6B7280"/>
            <w:sz w:val="20"/>
            <w:szCs w:val="20"/>
          </w:rPr>
          <w:t xml:space="preserve">L'impermanence de toutes choses</w:t>
        </w:r>
      </w:hyperlink>
    </w:p>
    <w:p>
      <w:pPr>
        <w:spacing w:after="40" w:before="40"/>
        <w:ind w:left="360" w:hanging="0"/>
      </w:pPr>
      <w:hyperlink w:history="1" w:anchor="nexia_h_112">
        <w:r>
          <w:rPr>
            <w:b/>
            <w:bCs/>
            <w:color w:val="2C3344"/>
            <w:sz w:val="22"/>
            <w:szCs w:val="22"/>
          </w:rPr>
          <w:t xml:space="preserve">1.5.  </w:t>
        </w:r>
        <w:r>
          <w:rPr>
            <w:b w:val="false"/>
            <w:bCs w:val="false"/>
            <w:color w:val="2C3344"/>
            <w:sz w:val="22"/>
            <w:szCs w:val="22"/>
          </w:rPr>
          <w:t xml:space="preserve">Les quatre vertus cardinales</w:t>
        </w:r>
      </w:hyperlink>
    </w:p>
    <w:p>
      <w:pPr>
        <w:spacing w:after="40" w:before="40"/>
        <w:ind w:left="720" w:hanging="0"/>
      </w:pPr>
      <w:hyperlink w:history="1" w:anchor="nexia_h_116">
        <w:r>
          <w:rPr>
            <w:b/>
            <w:bCs/>
            <w:color w:val="6B7280"/>
            <w:sz w:val="20"/>
            <w:szCs w:val="20"/>
          </w:rPr>
          <w:t xml:space="preserve">1.5.1.  </w:t>
        </w:r>
        <w:r>
          <w:rPr>
            <w:b w:val="false"/>
            <w:bCs w:val="false"/>
            <w:color w:val="6B7280"/>
            <w:sz w:val="20"/>
            <w:szCs w:val="20"/>
          </w:rPr>
          <w:t xml:space="preserve">La sagesse (*Phronesis*)</w:t>
        </w:r>
      </w:hyperlink>
    </w:p>
    <w:p>
      <w:pPr>
        <w:spacing w:after="40" w:before="40"/>
        <w:ind w:left="720" w:hanging="0"/>
      </w:pPr>
      <w:hyperlink w:history="1" w:anchor="nexia_h_128">
        <w:r>
          <w:rPr>
            <w:b/>
            <w:bCs/>
            <w:color w:val="6B7280"/>
            <w:sz w:val="20"/>
            <w:szCs w:val="20"/>
          </w:rPr>
          <w:t xml:space="preserve">1.5.2.  </w:t>
        </w:r>
        <w:r>
          <w:rPr>
            <w:b w:val="false"/>
            <w:bCs w:val="false"/>
            <w:color w:val="6B7280"/>
            <w:sz w:val="20"/>
            <w:szCs w:val="20"/>
          </w:rPr>
          <w:t xml:space="preserve">Le courage (*Andreia*)</w:t>
        </w:r>
      </w:hyperlink>
    </w:p>
    <w:p>
      <w:pPr>
        <w:spacing w:after="40" w:before="40"/>
        <w:ind w:left="720" w:hanging="0"/>
      </w:pPr>
      <w:hyperlink w:history="1" w:anchor="nexia_h_140">
        <w:r>
          <w:rPr>
            <w:b/>
            <w:bCs/>
            <w:color w:val="6B7280"/>
            <w:sz w:val="20"/>
            <w:szCs w:val="20"/>
          </w:rPr>
          <w:t xml:space="preserve">1.5.3.  </w:t>
        </w:r>
        <w:r>
          <w:rPr>
            <w:b w:val="false"/>
            <w:bCs w:val="false"/>
            <w:color w:val="6B7280"/>
            <w:sz w:val="20"/>
            <w:szCs w:val="20"/>
          </w:rPr>
          <w:t xml:space="preserve">La justice (*Dikaiosyne*)</w:t>
        </w:r>
      </w:hyperlink>
    </w:p>
    <w:p>
      <w:pPr>
        <w:spacing w:after="40" w:before="40"/>
        <w:ind w:left="720" w:hanging="0"/>
      </w:pPr>
      <w:hyperlink w:history="1" w:anchor="nexia_h_154">
        <w:r>
          <w:rPr>
            <w:b/>
            <w:bCs/>
            <w:color w:val="6B7280"/>
            <w:sz w:val="20"/>
            <w:szCs w:val="20"/>
          </w:rPr>
          <w:t xml:space="preserve">1.5.4.  </w:t>
        </w:r>
        <w:r>
          <w:rPr>
            <w:b w:val="false"/>
            <w:bCs w:val="false"/>
            <w:color w:val="6B7280"/>
            <w:sz w:val="20"/>
            <w:szCs w:val="20"/>
          </w:rPr>
          <w:t xml:space="preserve">La tempérance (*Sophrosyne*)</w:t>
        </w:r>
      </w:hyperlink>
    </w:p>
    <w:p>
      <w:pPr>
        <w:spacing w:after="40" w:before="40"/>
        <w:ind w:left="720" w:hanging="0"/>
      </w:pPr>
      <w:hyperlink w:history="1" w:anchor="nexia_h_169">
        <w:r>
          <w:rPr>
            <w:b/>
            <w:bCs/>
            <w:color w:val="6B7280"/>
            <w:sz w:val="20"/>
            <w:szCs w:val="20"/>
          </w:rPr>
          <w:t xml:space="preserve">1.5.5.  </w:t>
        </w:r>
        <w:r>
          <w:rPr>
            <w:b w:val="false"/>
            <w:bCs w:val="false"/>
            <w:color w:val="6B7280"/>
            <w:sz w:val="20"/>
            <w:szCs w:val="20"/>
          </w:rPr>
          <w:t xml:space="preserve">✏️ Exercice 1 — L'inventaire des vertus</w:t>
        </w:r>
      </w:hyperlink>
    </w:p>
    <w:p>
      <w:pPr>
        <w:spacing w:after="40" w:before="40"/>
        <w:ind w:left="360" w:hanging="0"/>
      </w:pPr>
      <w:hyperlink w:history="1" w:anchor="nexia_h_181">
        <w:r>
          <w:rPr>
            <w:b/>
            <w:bCs/>
            <w:color w:val="2C3344"/>
            <w:sz w:val="22"/>
            <w:szCs w:val="22"/>
          </w:rPr>
          <w:t xml:space="preserve">1.6.  </w:t>
        </w:r>
        <w:r>
          <w:rPr>
            <w:b w:val="false"/>
            <w:bCs w:val="false"/>
            <w:color w:val="2C3344"/>
            <w:sz w:val="22"/>
            <w:szCs w:val="22"/>
          </w:rPr>
          <w:t xml:space="preserve">Les idées reçues sur le stoïcisme</w:t>
        </w:r>
      </w:hyperlink>
    </w:p>
    <w:p>
      <w:pPr>
        <w:spacing w:after="40" w:before="40"/>
        <w:ind w:left="720" w:hanging="0"/>
      </w:pPr>
      <w:hyperlink w:history="1" w:anchor="nexia_h_185">
        <w:r>
          <w:rPr>
            <w:b/>
            <w:bCs/>
            <w:color w:val="6B7280"/>
            <w:sz w:val="20"/>
            <w:szCs w:val="20"/>
          </w:rPr>
          <w:t xml:space="preserve">1.6.1.  </w:t>
        </w:r>
        <w:r>
          <w:rPr>
            <w:b w:val="false"/>
            <w:bCs w:val="false"/>
            <w:color w:val="6B7280"/>
            <w:sz w:val="20"/>
            <w:szCs w:val="20"/>
          </w:rPr>
          <w:t xml:space="preserve">« Les stoïciens n'ont pas d'émotions »</w:t>
        </w:r>
      </w:hyperlink>
    </w:p>
    <w:p>
      <w:pPr>
        <w:spacing w:after="40" w:before="40"/>
        <w:ind w:left="720" w:hanging="0"/>
      </w:pPr>
      <w:hyperlink w:history="1" w:anchor="nexia_h_199">
        <w:r>
          <w:rPr>
            <w:b/>
            <w:bCs/>
            <w:color w:val="6B7280"/>
            <w:sz w:val="20"/>
            <w:szCs w:val="20"/>
          </w:rPr>
          <w:t xml:space="preserve">1.6.2.  </w:t>
        </w:r>
        <w:r>
          <w:rPr>
            <w:b w:val="false"/>
            <w:bCs w:val="false"/>
            <w:color w:val="6B7280"/>
            <w:sz w:val="20"/>
            <w:szCs w:val="20"/>
          </w:rPr>
          <w:t xml:space="preserve">« Le stoïcisme est une philosophie passive »</w:t>
        </w:r>
      </w:hyperlink>
    </w:p>
    <w:p>
      <w:pPr>
        <w:spacing w:after="40" w:before="40"/>
        <w:ind w:left="720" w:hanging="0"/>
      </w:pPr>
      <w:hyperlink w:history="1" w:anchor="nexia_h_209">
        <w:r>
          <w:rPr>
            <w:b/>
            <w:bCs/>
            <w:color w:val="6B7280"/>
            <w:sz w:val="20"/>
            <w:szCs w:val="20"/>
          </w:rPr>
          <w:t xml:space="preserve">1.6.3.  </w:t>
        </w:r>
        <w:r>
          <w:rPr>
            <w:b w:val="false"/>
            <w:bCs w:val="false"/>
            <w:color w:val="6B7280"/>
            <w:sz w:val="20"/>
            <w:szCs w:val="20"/>
          </w:rPr>
          <w:t xml:space="preserve">« Le stoïcisme ne sert qu'en temps de crise »</w:t>
        </w:r>
      </w:hyperlink>
    </w:p>
    <w:p>
      <w:pPr>
        <w:spacing w:after="40" w:before="40"/>
        <w:ind w:left="360" w:hanging="0"/>
      </w:pPr>
      <w:hyperlink w:history="1" w:anchor="nexia_h_219">
        <w:r>
          <w:rPr>
            <w:b/>
            <w:bCs/>
            <w:color w:val="2C3344"/>
            <w:sz w:val="22"/>
            <w:szCs w:val="22"/>
          </w:rPr>
          <w:t xml:space="preserve">1.7.  </w:t>
        </w:r>
        <w:r>
          <w:rPr>
            <w:b w:val="false"/>
            <w:bCs w:val="false"/>
            <w:color w:val="2C3344"/>
            <w:sz w:val="22"/>
            <w:szCs w:val="22"/>
          </w:rPr>
          <w:t xml:space="preserve">Les pratiques stoïciennes quotidiennes</w:t>
        </w:r>
      </w:hyperlink>
    </w:p>
    <w:p>
      <w:pPr>
        <w:spacing w:after="40" w:before="40"/>
        <w:ind w:left="720" w:hanging="0"/>
      </w:pPr>
      <w:hyperlink w:history="1" w:anchor="nexia_h_225">
        <w:r>
          <w:rPr>
            <w:b/>
            <w:bCs/>
            <w:color w:val="6B7280"/>
            <w:sz w:val="20"/>
            <w:szCs w:val="20"/>
          </w:rPr>
          <w:t xml:space="preserve">1.7.1.  </w:t>
        </w:r>
        <w:r>
          <w:rPr>
            <w:b w:val="false"/>
            <w:bCs w:val="false"/>
            <w:color w:val="6B7280"/>
            <w:sz w:val="20"/>
            <w:szCs w:val="20"/>
          </w:rPr>
          <w:t xml:space="preserve">La méditation matinale</w:t>
        </w:r>
      </w:hyperlink>
    </w:p>
    <w:p>
      <w:pPr>
        <w:spacing w:after="40" w:before="40"/>
        <w:ind w:left="720" w:hanging="0"/>
      </w:pPr>
      <w:hyperlink w:history="1" w:anchor="nexia_h_238">
        <w:r>
          <w:rPr>
            <w:b/>
            <w:bCs/>
            <w:color w:val="6B7280"/>
            <w:sz w:val="20"/>
            <w:szCs w:val="20"/>
          </w:rPr>
          <w:t xml:space="preserve">1.7.2.  </w:t>
        </w:r>
        <w:r>
          <w:rPr>
            <w:b w:val="false"/>
            <w:bCs w:val="false"/>
            <w:color w:val="6B7280"/>
            <w:sz w:val="20"/>
            <w:szCs w:val="20"/>
          </w:rPr>
          <w:t xml:space="preserve">Le journal stoïcien</w:t>
        </w:r>
      </w:hyperlink>
    </w:p>
    <w:p>
      <w:pPr>
        <w:spacing w:after="40" w:before="40"/>
        <w:ind w:left="720" w:hanging="0"/>
      </w:pPr>
      <w:hyperlink w:history="1" w:anchor="nexia_h_250">
        <w:r>
          <w:rPr>
            <w:b/>
            <w:bCs/>
            <w:color w:val="6B7280"/>
            <w:sz w:val="20"/>
            <w:szCs w:val="20"/>
          </w:rPr>
          <w:t xml:space="preserve">1.7.3.  </w:t>
        </w:r>
        <w:r>
          <w:rPr>
            <w:b w:val="false"/>
            <w:bCs w:val="false"/>
            <w:color w:val="6B7280"/>
            <w:sz w:val="20"/>
            <w:szCs w:val="20"/>
          </w:rPr>
          <w:t xml:space="preserve">La visualisation négative (*Premeditatio Malorum*)</w:t>
        </w:r>
      </w:hyperlink>
    </w:p>
    <w:p>
      <w:pPr>
        <w:spacing w:after="40" w:before="40"/>
        <w:ind w:left="720" w:hanging="0"/>
      </w:pPr>
      <w:hyperlink w:history="1" w:anchor="nexia_h_266">
        <w:r>
          <w:rPr>
            <w:b/>
            <w:bCs/>
            <w:color w:val="6B7280"/>
            <w:sz w:val="20"/>
            <w:szCs w:val="20"/>
          </w:rPr>
          <w:t xml:space="preserve">1.7.4.  </w:t>
        </w:r>
        <w:r>
          <w:rPr>
            <w:b w:val="false"/>
            <w:bCs w:val="false"/>
            <w:color w:val="6B7280"/>
            <w:sz w:val="20"/>
            <w:szCs w:val="20"/>
          </w:rPr>
          <w:t xml:space="preserve">*Memento Mori* — Se souvenir de sa mort</w:t>
        </w:r>
      </w:hyperlink>
    </w:p>
    <w:p>
      <w:pPr>
        <w:spacing w:after="40" w:before="40"/>
        <w:ind w:left="720" w:hanging="0"/>
      </w:pPr>
      <w:hyperlink w:history="1" w:anchor="nexia_h_276">
        <w:r>
          <w:rPr>
            <w:b/>
            <w:bCs/>
            <w:color w:val="6B7280"/>
            <w:sz w:val="20"/>
            <w:szCs w:val="20"/>
          </w:rPr>
          <w:t xml:space="preserve">1.7.5.  </w:t>
        </w:r>
        <w:r>
          <w:rPr>
            <w:b w:val="false"/>
            <w:bCs w:val="false"/>
            <w:color w:val="6B7280"/>
            <w:sz w:val="20"/>
            <w:szCs w:val="20"/>
          </w:rPr>
          <w:t xml:space="preserve">L'examen du soir</w:t>
        </w:r>
      </w:hyperlink>
    </w:p>
    <w:p>
      <w:pPr>
        <w:spacing w:after="40" w:before="40"/>
        <w:ind w:left="720" w:hanging="0"/>
      </w:pPr>
      <w:hyperlink w:history="1" w:anchor="nexia_h_289">
        <w:r>
          <w:rPr>
            <w:b/>
            <w:bCs/>
            <w:color w:val="6B7280"/>
            <w:sz w:val="20"/>
            <w:szCs w:val="20"/>
          </w:rPr>
          <w:t xml:space="preserve">1.7.6.  </w:t>
        </w:r>
        <w:r>
          <w:rPr>
            <w:b w:val="false"/>
            <w:bCs w:val="false"/>
            <w:color w:val="6B7280"/>
            <w:sz w:val="20"/>
            <w:szCs w:val="20"/>
          </w:rPr>
          <w:t xml:space="preserve">✏️ Exercice 2 — Le bilan de la dichotomie du contrôle</w:t>
        </w:r>
      </w:hyperlink>
    </w:p>
    <w:p>
      <w:pPr>
        <w:spacing w:after="40" w:before="40"/>
        <w:ind w:left="360" w:hanging="0"/>
      </w:pPr>
      <w:hyperlink w:history="1" w:anchor="nexia_h_303">
        <w:r>
          <w:rPr>
            <w:b/>
            <w:bCs/>
            <w:color w:val="2C3344"/>
            <w:sz w:val="22"/>
            <w:szCs w:val="22"/>
          </w:rPr>
          <w:t xml:space="preserve">1.8.  </w:t>
        </w:r>
        <w:r>
          <w:rPr>
            <w:b w:val="false"/>
            <w:bCs w:val="false"/>
            <w:color w:val="2C3344"/>
            <w:sz w:val="22"/>
            <w:szCs w:val="22"/>
          </w:rPr>
          <w:t xml:space="preserve">Appliquer le stoïcisme aux défis modernes</w:t>
        </w:r>
      </w:hyperlink>
    </w:p>
    <w:p>
      <w:pPr>
        <w:spacing w:after="40" w:before="40"/>
        <w:ind w:left="720" w:hanging="0"/>
      </w:pPr>
      <w:hyperlink w:history="1" w:anchor="nexia_h_309">
        <w:r>
          <w:rPr>
            <w:b/>
            <w:bCs/>
            <w:color w:val="6B7280"/>
            <w:sz w:val="20"/>
            <w:szCs w:val="20"/>
          </w:rPr>
          <w:t xml:space="preserve">1.8.1.  </w:t>
        </w:r>
        <w:r>
          <w:rPr>
            <w:b w:val="false"/>
            <w:bCs w:val="false"/>
            <w:color w:val="6B7280"/>
            <w:sz w:val="20"/>
            <w:szCs w:val="20"/>
          </w:rPr>
          <w:t xml:space="preserve">Le stress et l'anxiété au travail</w:t>
        </w:r>
      </w:hyperlink>
    </w:p>
    <w:p>
      <w:pPr>
        <w:spacing w:after="40" w:before="40"/>
        <w:ind w:left="720" w:hanging="0"/>
      </w:pPr>
      <w:hyperlink w:history="1" w:anchor="nexia_h_318">
        <w:r>
          <w:rPr>
            <w:b/>
            <w:bCs/>
            <w:color w:val="6B7280"/>
            <w:sz w:val="20"/>
            <w:szCs w:val="20"/>
          </w:rPr>
          <w:t xml:space="preserve">1.8.2.  </w:t>
        </w:r>
        <w:r>
          <w:rPr>
            <w:b w:val="false"/>
            <w:bCs w:val="false"/>
            <w:color w:val="6B7280"/>
            <w:sz w:val="20"/>
            <w:szCs w:val="20"/>
          </w:rPr>
          <w:t xml:space="preserve">Les réseaux sociaux et le monde numérique</w:t>
        </w:r>
      </w:hyperlink>
    </w:p>
    <w:p>
      <w:pPr>
        <w:spacing w:after="40" w:before="40"/>
        <w:ind w:left="720" w:hanging="0"/>
      </w:pPr>
      <w:hyperlink w:history="1" w:anchor="nexia_h_327">
        <w:r>
          <w:rPr>
            <w:b/>
            <w:bCs/>
            <w:color w:val="6B7280"/>
            <w:sz w:val="20"/>
            <w:szCs w:val="20"/>
          </w:rPr>
          <w:t xml:space="preserve">1.8.3.  </w:t>
        </w:r>
        <w:r>
          <w:rPr>
            <w:b w:val="false"/>
            <w:bCs w:val="false"/>
            <w:color w:val="6B7280"/>
            <w:sz w:val="20"/>
            <w:szCs w:val="20"/>
          </w:rPr>
          <w:t xml:space="preserve">Les relations et les conflits</w:t>
        </w:r>
      </w:hyperlink>
    </w:p>
    <w:p>
      <w:pPr>
        <w:spacing w:after="40" w:before="40"/>
        <w:ind w:left="720" w:hanging="0"/>
      </w:pPr>
      <w:hyperlink w:history="1" w:anchor="nexia_h_338">
        <w:r>
          <w:rPr>
            <w:b/>
            <w:bCs/>
            <w:color w:val="6B7280"/>
            <w:sz w:val="20"/>
            <w:szCs w:val="20"/>
          </w:rPr>
          <w:t xml:space="preserve">1.8.4.  </w:t>
        </w:r>
        <w:r>
          <w:rPr>
            <w:b w:val="false"/>
            <w:bCs w:val="false"/>
            <w:color w:val="6B7280"/>
            <w:sz w:val="20"/>
            <w:szCs w:val="20"/>
          </w:rPr>
          <w:t xml:space="preserve">L'argent et la réussite matérielle</w:t>
        </w:r>
      </w:hyperlink>
    </w:p>
    <w:p>
      <w:pPr>
        <w:spacing w:after="40" w:before="40"/>
        <w:ind w:left="720" w:hanging="0"/>
      </w:pPr>
      <w:hyperlink w:history="1" w:anchor="nexia_h_346">
        <w:r>
          <w:rPr>
            <w:b/>
            <w:bCs/>
            <w:color w:val="6B7280"/>
            <w:sz w:val="20"/>
            <w:szCs w:val="20"/>
          </w:rPr>
          <w:t xml:space="preserve">1.8.5.  </w:t>
        </w:r>
        <w:r>
          <w:rPr>
            <w:b w:val="false"/>
            <w:bCs w:val="false"/>
            <w:color w:val="6B7280"/>
            <w:sz w:val="20"/>
            <w:szCs w:val="20"/>
          </w:rPr>
          <w:t xml:space="preserve">L'échec et les revers de fortune</w:t>
        </w:r>
      </w:hyperlink>
    </w:p>
    <w:p>
      <w:pPr>
        <w:spacing w:after="40" w:before="40"/>
        <w:ind w:left="720" w:hanging="0"/>
      </w:pPr>
      <w:hyperlink w:history="1" w:anchor="nexia_h_354">
        <w:r>
          <w:rPr>
            <w:b/>
            <w:bCs/>
            <w:color w:val="6B7280"/>
            <w:sz w:val="20"/>
            <w:szCs w:val="20"/>
          </w:rPr>
          <w:t xml:space="preserve">1.8.6.  </w:t>
        </w:r>
        <w:r>
          <w:rPr>
            <w:b w:val="false"/>
            <w:bCs w:val="false"/>
            <w:color w:val="6B7280"/>
            <w:sz w:val="20"/>
            <w:szCs w:val="20"/>
          </w:rPr>
          <w:t xml:space="preserve">✏️ Exercice 3 — Le recadrage stoïcien</w:t>
        </w:r>
      </w:hyperlink>
    </w:p>
    <w:p>
      <w:pPr>
        <w:spacing w:after="40" w:before="40"/>
        <w:ind w:left="360" w:hanging="0"/>
      </w:pPr>
      <w:hyperlink w:history="1" w:anchor="nexia_h_367">
        <w:r>
          <w:rPr>
            <w:b/>
            <w:bCs/>
            <w:color w:val="2C3344"/>
            <w:sz w:val="22"/>
            <w:szCs w:val="22"/>
          </w:rPr>
          <w:t xml:space="preserve">1.9.  </w:t>
        </w:r>
        <w:r>
          <w:rPr>
            <w:b w:val="false"/>
            <w:bCs w:val="false"/>
            <w:color w:val="2C3344"/>
            <w:sz w:val="22"/>
            <w:szCs w:val="22"/>
          </w:rPr>
          <w:t xml:space="preserve">Votre plan de démarrage stoïcien en 30 jours</w:t>
        </w:r>
      </w:hyperlink>
    </w:p>
    <w:p>
      <w:pPr>
        <w:spacing w:after="40" w:before="40"/>
        <w:ind w:left="720" w:hanging="0"/>
      </w:pPr>
      <w:hyperlink w:history="1" w:anchor="nexia_h_373">
        <w:r>
          <w:rPr>
            <w:b/>
            <w:bCs/>
            <w:color w:val="6B7280"/>
            <w:sz w:val="20"/>
            <w:szCs w:val="20"/>
          </w:rPr>
          <w:t xml:space="preserve">1.9.1.  </w:t>
        </w:r>
        <w:r>
          <w:rPr>
            <w:b w:val="false"/>
            <w:bCs w:val="false"/>
            <w:color w:val="6B7280"/>
            <w:sz w:val="20"/>
            <w:szCs w:val="20"/>
          </w:rPr>
          <w:t xml:space="preserve">Semaine 1 — Prise de conscience (Jours 1 à 7)</w:t>
        </w:r>
      </w:hyperlink>
    </w:p>
    <w:p>
      <w:pPr>
        <w:spacing w:after="40" w:before="40"/>
        <w:ind w:left="720" w:hanging="0"/>
      </w:pPr>
      <w:hyperlink w:history="1" w:anchor="nexia_h_378">
        <w:r>
          <w:rPr>
            <w:b/>
            <w:bCs/>
            <w:color w:val="6B7280"/>
            <w:sz w:val="20"/>
            <w:szCs w:val="20"/>
          </w:rPr>
          <w:t xml:space="preserve">1.9.2.  </w:t>
        </w:r>
        <w:r>
          <w:rPr>
            <w:b w:val="false"/>
            <w:bCs w:val="false"/>
            <w:color w:val="6B7280"/>
            <w:sz w:val="20"/>
            <w:szCs w:val="20"/>
          </w:rPr>
          <w:t xml:space="preserve">Semaine 2 — Le contrôle (Jours 8 à 14)</w:t>
        </w:r>
      </w:hyperlink>
    </w:p>
    <w:p>
      <w:pPr>
        <w:spacing w:after="40" w:before="40"/>
        <w:ind w:left="720" w:hanging="0"/>
      </w:pPr>
      <w:hyperlink w:history="1" w:anchor="nexia_h_383">
        <w:r>
          <w:rPr>
            <w:b/>
            <w:bCs/>
            <w:color w:val="6B7280"/>
            <w:sz w:val="20"/>
            <w:szCs w:val="20"/>
          </w:rPr>
          <w:t xml:space="preserve">1.9.3.  </w:t>
        </w:r>
        <w:r>
          <w:rPr>
            <w:b w:val="false"/>
            <w:bCs w:val="false"/>
            <w:color w:val="6B7280"/>
            <w:sz w:val="20"/>
            <w:szCs w:val="20"/>
          </w:rPr>
          <w:t xml:space="preserve">Semaine 3 — La vertu (Jours 15 à 21)</w:t>
        </w:r>
      </w:hyperlink>
    </w:p>
    <w:p>
      <w:pPr>
        <w:spacing w:after="40" w:before="40"/>
        <w:ind w:left="720" w:hanging="0"/>
      </w:pPr>
      <w:hyperlink w:history="1" w:anchor="nexia_h_388">
        <w:r>
          <w:rPr>
            <w:b/>
            <w:bCs/>
            <w:color w:val="6B7280"/>
            <w:sz w:val="20"/>
            <w:szCs w:val="20"/>
          </w:rPr>
          <w:t xml:space="preserve">1.9.4.  </w:t>
        </w:r>
        <w:r>
          <w:rPr>
            <w:b w:val="false"/>
            <w:bCs w:val="false"/>
            <w:color w:val="6B7280"/>
            <w:sz w:val="20"/>
            <w:szCs w:val="20"/>
          </w:rPr>
          <w:t xml:space="preserve">Semaine 4 — L'intégration (Jours 22 à 30)</w:t>
        </w:r>
      </w:hyperlink>
    </w:p>
    <w:p>
      <w:pPr>
        <w:spacing w:after="40" w:before="40"/>
        <w:ind w:left="360" w:hanging="0"/>
      </w:pPr>
      <w:hyperlink w:history="1" w:anchor="nexia_h_395">
        <w:r>
          <w:rPr>
            <w:b/>
            <w:bCs/>
            <w:color w:val="2C3344"/>
            <w:sz w:val="22"/>
            <w:szCs w:val="22"/>
          </w:rPr>
          <w:t xml:space="preserve">1.10.  </w:t>
        </w:r>
        <w:r>
          <w:rPr>
            <w:b w:val="false"/>
            <w:bCs w:val="false"/>
            <w:color w:val="2C3344"/>
            <w:sz w:val="22"/>
            <w:szCs w:val="22"/>
          </w:rPr>
          <w:t xml:space="preserve">Exercices et applications pratiques</w:t>
        </w:r>
      </w:hyperlink>
    </w:p>
    <w:p>
      <w:pPr>
        <w:spacing w:after="40" w:before="40"/>
        <w:ind w:left="720" w:hanging="0"/>
      </w:pPr>
      <w:hyperlink w:history="1" w:anchor="nexia_h_397">
        <w:r>
          <w:rPr>
            <w:b/>
            <w:bCs/>
            <w:color w:val="6B7280"/>
            <w:sz w:val="20"/>
            <w:szCs w:val="20"/>
          </w:rPr>
          <w:t xml:space="preserve">1.10.1.  </w:t>
        </w:r>
        <w:r>
          <w:rPr>
            <w:b w:val="false"/>
            <w:bCs w:val="false"/>
            <w:color w:val="6B7280"/>
            <w:sz w:val="20"/>
            <w:szCs w:val="20"/>
          </w:rPr>
          <w:t xml:space="preserve">Récapitulatif des trois exercices</w:t>
        </w:r>
      </w:hyperlink>
    </w:p>
    <w:p>
      <w:pPr>
        <w:spacing w:after="40" w:before="40"/>
        <w:ind w:left="360" w:hanging="0"/>
      </w:pPr>
      <w:hyperlink w:history="1" w:anchor="nexia_h_409">
        <w:r>
          <w:rPr>
            <w:b/>
            <w:bCs/>
            <w:color w:val="2C3344"/>
            <w:sz w:val="22"/>
            <w:szCs w:val="22"/>
          </w:rPr>
          <w:t xml:space="preserve">1.11.  </w:t>
        </w:r>
        <w:r>
          <w:rPr>
            <w:b w:val="false"/>
            <w:bCs w:val="false"/>
            <w:color w:val="2C3344"/>
            <w:sz w:val="22"/>
            <w:szCs w:val="22"/>
          </w:rPr>
          <w:t xml:space="preserve">Conclusion — Commencer votre voyage stoïcien</w:t>
        </w:r>
      </w:hyperlink>
    </w:p>
    <w:p>
      <w:pPr>
        <w:spacing w:after="40" w:before="40"/>
        <w:ind w:left="360" w:hanging="0"/>
      </w:pPr>
      <w:hyperlink w:history="1" w:anchor="nexia_h_427">
        <w:r>
          <w:rPr>
            <w:b/>
            <w:bCs/>
            <w:color w:val="2C3344"/>
            <w:sz w:val="22"/>
            <w:szCs w:val="22"/>
          </w:rPr>
          <w:t xml:space="preserve">1.12.  </w:t>
        </w:r>
        <w:r>
          <w:rPr>
            <w:b w:val="false"/>
            <w:bCs w:val="false"/>
            <w:color w:val="2C3344"/>
            <w:sz w:val="22"/>
            <w:szCs w:val="22"/>
          </w:rPr>
          <w:t xml:space="preserve">Bibliographie</w:t>
        </w:r>
      </w:hyperlink>
    </w:p>
    <w:p>
      <w:pPr>
        <w:spacing w:after="40" w:before="40"/>
        <w:ind w:left="360" w:hanging="0"/>
      </w:pPr>
      <w:hyperlink w:history="1" w:anchor="nexia_h_444">
        <w:r>
          <w:rPr>
            <w:b/>
            <w:bCs/>
            <w:color w:val="2C3344"/>
            <w:sz w:val="22"/>
            <w:szCs w:val="22"/>
          </w:rPr>
          <w:t xml:space="preserve">1.13.  </w:t>
        </w:r>
        <w:r>
          <w:rPr>
            <w:b w:val="false"/>
            <w:bCs w:val="false"/>
            <w:color w:val="2C3344"/>
            <w:sz w:val="22"/>
            <w:szCs w:val="22"/>
          </w:rPr>
          <w:t xml:space="preserve">Glossaire</w:t>
        </w:r>
      </w:hyperlink>
    </w:p>
    <w:p>
      <w:r>
        <w:br w:type="page"/>
      </w:r>
    </w:p>
    <w:p>
      <w:pPr>
        <w:pBdr>
          <w:bottom w:val="single" w:color="E5E1D8" w:sz="6" w:space="1"/>
        </w:pBdr>
        <w:spacing w:after="120" w:before="120"/>
      </w:pPr>
      <w:r>
        <w:t xml:space="preserve"/>
      </w:r>
    </w:p>
    <w:p/>
    <w:p>
      <w:pPr>
        <w:pStyle w:val="Heading2"/>
      </w:pPr>
      <w:bookmarkStart w:name="nexia_h_2" w:id="1"/>
      <w:r>
        <w:rPr>
          <w:b/>
          <w:bCs/>
        </w:rPr>
        <w:t xml:space="preserve">1.1.  </w:t>
      </w:r>
      <w:r>
        <w:t xml:space="preserve">Le Stoïcisme Moderne pour Débutants</w:t>
      </w:r>
      <w:bookmarkEnd w:id="1"/>
    </w:p>
    <w:p>
      <w:pPr>
        <w:pStyle w:val="Heading3"/>
      </w:pPr>
      <w:bookmarkStart w:name="nexia_h_3" w:id="1"/>
      <w:r>
        <w:rPr>
          <w:b/>
          <w:bCs/>
        </w:rPr>
        <w:t xml:space="preserve">1.1.1.  </w:t>
      </w:r>
      <w:r>
        <w:t xml:space="preserve">Un Cours Pratique de Sagesse Antique pour la Vie Contemporaine</w:t>
      </w:r>
      <w:bookmarkEnd w:id="1"/>
    </w:p>
    <w:p/>
    <w:p/>
    <w:p>
      <w:pPr>
        <w:pBdr>
          <w:bottom w:val="single" w:color="E5E1D8" w:sz="6" w:space="1"/>
        </w:pBdr>
        <w:spacing w:after="120" w:before="120"/>
      </w:pPr>
      <w:r>
        <w:t xml:space="preserve"/>
      </w:r>
    </w:p>
    <w:p/>
    <w:p>
      <w:pPr>
        <w:pStyle w:val="Heading2"/>
      </w:pPr>
      <w:bookmarkStart w:name="nexia_h_8" w:id="1"/>
      <w:r>
        <w:rPr>
          <w:b/>
          <w:bCs/>
        </w:rPr>
        <w:t xml:space="preserve">1.2.  </w:t>
      </w:r>
      <w:r>
        <w:t xml:space="preserve">Introduction — Pourquoi le stoïcisme aujourd'hui ?</w:t>
      </w:r>
      <w:bookmarkEnd w:id="1"/>
    </w:p>
    <w:p/>
    <w:p>
      <w:pPr>
        <w:spacing w:after="120" w:line="320"/>
        <w:jc w:val="both"/>
      </w:pPr>
      <w:r>
        <w:t xml:space="preserve">Nous vivons dans l'une des époques les plus connectées, les plus rapides et les plus envahissantes de l'histoire humaine. Les smartphones réclament notre attention toutes les quelques minutes. Les réseaux sociaux fabriquent une réalité qui nous rend perpétuellement insatisfaits. L'anxiété numérique, la surcharge informationnelle et la comparaison sociale ont atteint des niveaux sans précédent — et des millions de personnes, des PDG de la Silicon Valley aux psychologues cliniciens, des athlètes olympiques aux étudiants anxieux, redécouvrent une philosophie vieille de 23 siècles.</w:t>
      </w:r>
    </w:p>
    <w:p/>
    <w:p>
      <w:pPr>
        <w:spacing w:after="120" w:line="320"/>
        <w:jc w:val="both"/>
      </w:pPr>
      <w:r>
        <w:t xml:space="preserve">Le stoïcisme moderne connaît un renouveau spectaculaire — et ce n'est pas un hasard. Les défis du monde moderne sont exactement ceux auxquels Épictète, Marc Aurèle et Sénèque avaient déjà trouvé des solutions.</w:t>
      </w:r>
    </w:p>
    <w:p/>
    <w:p>
      <w:pPr>
        <w:spacing w:after="120" w:line="320"/>
        <w:jc w:val="both"/>
      </w:pPr>
      <w:r>
        <w:t xml:space="preserve">Et voilà l'extraordinaire paradoxe : une philosophie développée il y a 2 300 ans — sur les rues et les portiques d'Athènes — s'avère être l'un des outils les plus puissants pour naviguer dans les pressions très modernes que nous subissons quotidiennement.</w:t>
      </w:r>
    </w:p>
    <w:p/>
    <w:p>
      <w:pPr>
        <w:pStyle w:val="Heading3"/>
      </w:pPr>
      <w:bookmarkStart w:name="nexia_h_16" w:id="1"/>
      <w:r>
        <w:rPr>
          <w:b/>
          <w:bCs/>
        </w:rPr>
        <w:t xml:space="preserve">1.2.1.  </w:t>
      </w:r>
      <w:r>
        <w:t xml:space="preserve">À qui s'adresse ce cours ?</w:t>
      </w:r>
      <w:bookmarkEnd w:id="1"/>
    </w:p>
    <w:p/>
    <w:p>
      <w:pPr>
        <w:spacing w:after="120" w:line="320"/>
        <w:jc w:val="both"/>
      </w:pPr>
      <w:r>
        <w:t xml:space="preserve">Ce cours est destiné à toute personne qui :</w:t>
      </w:r>
    </w:p>
    <w:p/>
    <w:p>
      <w:pPr>
        <w:pStyle w:val="ListParagraph"/>
        <w:numPr>
          <w:ilvl w:val="0"/>
          <w:numId w:val="1"/>
        </w:numPr>
        <w:spacing w:line="300"/>
      </w:pPr>
      <w:r>
        <w:t xml:space="preserve">A entendu parler du stoïcisme mais n'a aucune formation préalable en philosophie</w:t>
      </w:r>
    </w:p>
    <w:p>
      <w:pPr>
        <w:pStyle w:val="ListParagraph"/>
        <w:numPr>
          <w:ilvl w:val="0"/>
          <w:numId w:val="1"/>
        </w:numPr>
        <w:spacing w:line="300"/>
      </w:pPr>
      <w:r>
        <w:t xml:space="preserve">Se sent débordée par le stress, l'anxiété ou les émotions difficiles</w:t>
      </w:r>
    </w:p>
    <w:p>
      <w:pPr>
        <w:pStyle w:val="ListParagraph"/>
        <w:numPr>
          <w:ilvl w:val="0"/>
          <w:numId w:val="1"/>
        </w:numPr>
        <w:spacing w:line="300"/>
      </w:pPr>
      <w:r>
        <w:t xml:space="preserve">Souhaite disposer d'un cadre pratique et concret pour prendre de meilleures décisions et construire sa résilience</w:t>
      </w:r>
    </w:p>
    <w:p>
      <w:pPr>
        <w:pStyle w:val="ListParagraph"/>
        <w:numPr>
          <w:ilvl w:val="0"/>
          <w:numId w:val="1"/>
        </w:numPr>
        <w:spacing w:line="300"/>
      </w:pPr>
      <w:r>
        <w:t xml:space="preserve">Est curieuse de connaître la philosophie qui a guidé des figures allant de Marc Aurèle aux entrepreneurs et athlètes contemporains</w:t>
      </w:r>
    </w:p>
    <w:p/>
    <w:p>
      <w:pPr>
        <w:spacing w:after="120" w:line="320"/>
        <w:jc w:val="both"/>
      </w:pPr>
      <w:r>
        <w:t xml:space="preserve">Aucune connaissance préalable de la philosophie n'est requise. Il vous faut seulement un esprit ouvert.</w:t>
      </w:r>
    </w:p>
    <w:p/>
    <w:p>
      <w:pPr>
        <w:pStyle w:val="Heading3"/>
      </w:pPr>
      <w:bookmarkStart w:name="nexia_h_27" w:id="1"/>
      <w:r>
        <w:rPr>
          <w:b/>
          <w:bCs/>
        </w:rPr>
        <w:t xml:space="preserve">1.2.2.  </w:t>
      </w:r>
      <w:r>
        <w:t xml:space="preserve">Comment utiliser ce cours ?</w:t>
      </w:r>
      <w:bookmarkEnd w:id="1"/>
    </w:p>
    <w:p/>
    <w:p>
      <w:pPr>
        <w:spacing w:after="120" w:line="320"/>
        <w:jc w:val="both"/>
      </w:pPr>
      <w:r>
        <w:t xml:space="preserve">Lisez chaque chapitre dans l'ordre. À la fin des chapitres 3, 5 et 6, vous trouverez des exercices conçus pour ancrer les concepts dans l'expérience réelle. Le plan en 30 jours du chapitre 7 est destiné à être utilisé après avoir terminé le cours, comme guide de pratique continue.</w:t>
      </w:r>
    </w:p>
    <w:p/>
    <w:p>
      <w:pPr>
        <w:spacing w:after="120" w:line="320"/>
        <w:jc w:val="both"/>
      </w:pPr>
      <w:r>
        <w:t xml:space="preserve">&gt; </w:t>
      </w:r>
      <w:r>
        <w:rPr>
          <w:b/>
          <w:bCs/>
        </w:rPr>
        <w:t xml:space="preserve">Un avertissement préalable :</w:t>
      </w:r>
      <w:r>
        <w:t xml:space="preserve"> Le stoïcisme n'est pas un sport intellectuel. C'est une pratique vivante. Le lire ne change rien. L'appliquer change tout.</w:t>
      </w:r>
    </w:p>
    <w:p/>
    <w:p>
      <w:pPr>
        <w:pBdr>
          <w:bottom w:val="single" w:color="E5E1D8" w:sz="6" w:space="1"/>
        </w:pBdr>
        <w:spacing w:after="120" w:before="120"/>
      </w:pPr>
      <w:r>
        <w:t xml:space="preserve"/>
      </w:r>
    </w:p>
    <w:p/>
    <w:p>
      <w:pPr>
        <w:pStyle w:val="Heading2"/>
      </w:pPr>
      <w:bookmarkStart w:name="nexia_h_35" w:id="1"/>
      <w:r>
        <w:rPr>
          <w:b/>
          <w:bCs/>
        </w:rPr>
        <w:t xml:space="preserve">1.3.  </w:t>
      </w:r>
      <w:r>
        <w:t xml:space="preserve">Qu'est-ce que le stoïcisme ? Une brève histoire</w:t>
      </w:r>
      <w:bookmarkEnd w:id="1"/>
    </w:p>
    <w:p/>
    <w:p>
      <w:pPr>
        <w:pStyle w:val="Heading3"/>
      </w:pPr>
      <w:bookmarkStart w:name="nexia_h_37" w:id="1"/>
      <w:r>
        <w:rPr>
          <w:b/>
          <w:bCs/>
        </w:rPr>
        <w:t xml:space="preserve">1.3.1.  </w:t>
      </w:r>
      <w:r>
        <w:t xml:space="preserve">Origines : Zénon et le Portique peint</w:t>
      </w:r>
      <w:bookmarkEnd w:id="1"/>
    </w:p>
    <w:p/>
    <w:p>
      <w:pPr>
        <w:spacing w:after="120" w:line="320"/>
        <w:jc w:val="both"/>
      </w:pPr>
      <w:r>
        <w:t xml:space="preserve">Le stoïcisme est une école de philosophie fondée dans la Grèce antique qui enseigne l'art de vivre en harmonie avec la nature et d'accepter ce qui échappe à notre contrôle. Son fondateur, Zénon de Kition — un marchand de Chypre — perdit tout dans un naufrage près d'Athènes vers 300 avant J.-C. Au lieu de se laisser abattre, il se tourna vers la philosophie et fonda l'école que nous appelons aujourd'hui le stoïcisme.</w:t>
      </w:r>
    </w:p>
    <w:p/>
    <w:p>
      <w:pPr>
        <w:spacing w:after="120" w:line="320"/>
        <w:jc w:val="both"/>
      </w:pPr>
      <w:r>
        <w:t xml:space="preserve">Le nom « stoïcisme » lui-même vient de la </w:t>
      </w:r>
      <w:r>
        <w:rPr>
          <w:i/>
          <w:iCs/>
        </w:rPr>
        <w:t xml:space="preserve">Stoa Poikile</w:t>
      </w:r>
      <w:r>
        <w:t xml:space="preserve">, le « Portique peint », lieu public où Zénon et ses élèves se réunissaient pour philosopher. Contrairement à d'autres écoles philosophiques qui se repliaient dans l'abstraction, les stoïciens enseignaient en public, à quiconque voulait les écouter. Leur philosophie n'a jamais été conçue pour être académique — elle a toujours été conçue pour être </w:t>
      </w:r>
      <w:r>
        <w:rPr>
          <w:i/>
          <w:iCs/>
        </w:rPr>
        <w:t xml:space="preserve">vécue</w:t>
      </w:r>
      <w:r>
        <w:t xml:space="preserve">.</w:t>
      </w:r>
    </w:p>
    <w:p/>
    <w:p>
      <w:pPr>
        <w:pStyle w:val="Heading3"/>
      </w:pPr>
      <w:bookmarkStart w:name="nexia_h_43" w:id="1"/>
      <w:r>
        <w:rPr>
          <w:b/>
          <w:bCs/>
        </w:rPr>
        <w:t xml:space="preserve">1.3.2.  </w:t>
      </w:r>
      <w:r>
        <w:t xml:space="preserve">Les trois grands stoïciens romains</w:t>
      </w:r>
      <w:bookmarkEnd w:id="1"/>
    </w:p>
    <w:p/>
    <w:p>
      <w:pPr>
        <w:spacing w:after="120" w:line="320"/>
        <w:jc w:val="both"/>
      </w:pPr>
      <w:r>
        <w:t xml:space="preserve">Bien que le stoïcisme soit né en Grèce, c'est à Rome qu'il a véritablement prospéré. L'essentiel de notre connaissance du stoïcisme nous vient de trois figures romaines : Sénèque, Épictète et Marc Aurèle.</w:t>
      </w:r>
    </w:p>
    <w:p/>
    <w:p>
      <w:pPr>
        <w:spacing w:after="120" w:line="320"/>
        <w:jc w:val="both"/>
      </w:pPr>
      <w:r>
        <w:rPr>
          <w:b/>
          <w:bCs/>
        </w:rPr>
        <w:t xml:space="preserve">Sénèque le Jeune (v. 4 av. J.-C. – 65 apr. J.-C.)</w:t>
      </w:r>
      <w:r>
        <w:t xml:space="preserve"> Homme d'État, dramaturge et écrivain, Sénèque est l'auteur des </w:t>
      </w:r>
      <w:r>
        <w:rPr>
          <w:i/>
          <w:iCs/>
        </w:rPr>
        <w:t xml:space="preserve">Lettres à Lucilius</w:t>
      </w:r>
      <w:r>
        <w:t xml:space="preserve"> — une collection de lettres personnelles adressées à un ami, qui demeurent parmi les textes philosophiques les plus lisibles et les plus honnêtes jamais écrits. Conseiller de Néron, ses lettres regorgent de conseils pratiques pour appliquer le stoïcisme dans la vie quotidienne.</w:t>
      </w:r>
    </w:p>
    <w:p/>
    <w:p>
      <w:pPr>
        <w:spacing w:after="120" w:line="320"/>
        <w:jc w:val="both"/>
      </w:pPr>
      <w:r>
        <w:rPr>
          <w:b/>
          <w:bCs/>
        </w:rPr>
        <w:t xml:space="preserve">Épictète (v. 50 – 135 apr. J.-C.)</w:t>
      </w:r>
      <w:r>
        <w:t xml:space="preserve"> Né esclave, affranchi par la suite, Épictète n'a jamais écrit une seule ligne. Ses enseignements ont été consignés par son élève Arrien dans </w:t>
      </w:r>
      <w:r>
        <w:rPr>
          <w:i/>
          <w:iCs/>
        </w:rPr>
        <w:t xml:space="preserve">L'Entretien</w:t>
      </w:r>
      <w:r>
        <w:t xml:space="preserve"> et le </w:t>
      </w:r>
      <w:r>
        <w:rPr>
          <w:i/>
          <w:iCs/>
        </w:rPr>
        <w:t xml:space="preserve">Manuel</w:t>
      </w:r>
      <w:r>
        <w:t xml:space="preserve">. Sa vie est elle-même une leçon de stoïcisme : dépouillé de tous les biens extérieurs, il trouva une liberté intérieure totale. Sa pensée la plus célèbre ? </w:t>
      </w:r>
      <w:r>
        <w:rPr>
          <w:i/>
          <w:iCs/>
        </w:rPr>
        <w:t xml:space="preserve">« Ce ne sont pas les choses qui troublent les hommes, mais les jugements qu'ils portent sur les choses. »</w:t>
      </w:r>
    </w:p>
    <w:p/>
    <w:p>
      <w:pPr>
        <w:spacing w:after="120" w:line="320"/>
        <w:jc w:val="both"/>
      </w:pPr>
      <w:r>
        <w:rPr>
          <w:b/>
          <w:bCs/>
        </w:rPr>
        <w:t xml:space="preserve">Marc Aurèle (121 – 180 apr. J.-C.)</w:t>
      </w:r>
      <w:r>
        <w:t xml:space="preserve"> Empereur romain qui gouverna l'un des empires les plus puissants de l'histoire, Marc Aurèle est peut-être la figure la plus inspirante de tout le stoïcisme. Ses </w:t>
      </w:r>
      <w:r>
        <w:rPr>
          <w:i/>
          <w:iCs/>
        </w:rPr>
        <w:t xml:space="preserve">Pensées pour moi-même</w:t>
      </w:r>
      <w:r>
        <w:t xml:space="preserve"> constituent l'un des seuls livres de philosophie qui n'ait jamais été destiné à être publié — il s'écrivait à lui-même sur ce dont il avait besoin à cet instant précis, en tant que personne la plus puissante, la plus surchargée et la plus critiquée du monde.</w:t>
      </w:r>
    </w:p>
    <w:p/>
    <w:p>
      <w:pPr>
        <w:spacing w:after="120" w:line="320"/>
        <w:jc w:val="both"/>
      </w:pPr>
      <w:r>
        <w:t xml:space="preserve">Trois individus : un esclave, un homme d'État, un empereur. Tous trois sont arrivés aux mêmes conclusions. Voilà la puissance de la philosophie stoïcienne.</w:t>
      </w:r>
    </w:p>
    <w:p/>
    <w:p>
      <w:pPr>
        <w:pStyle w:val="Heading3"/>
      </w:pPr>
      <w:bookmarkStart w:name="nexia_h_55" w:id="1"/>
      <w:r>
        <w:rPr>
          <w:b/>
          <w:bCs/>
        </w:rPr>
        <w:t xml:space="preserve">1.3.3.  </w:t>
      </w:r>
      <w:r>
        <w:t xml:space="preserve">De la Grèce antique à la vie moderne</w:t>
      </w:r>
      <w:bookmarkEnd w:id="1"/>
    </w:p>
    <w:p/>
    <w:p>
      <w:pPr>
        <w:spacing w:after="120" w:line="320"/>
        <w:jc w:val="both"/>
      </w:pPr>
      <w:r>
        <w:t xml:space="preserve">Le stoïcisme moderne adapte les principes stoïciens antiques à la vie contemporaine pour aider les gens à construire résilience, clarté et équilibre émotionnel. Les auteurs de développement personnel ont redécouvert les enseignements d'Épictète, Marc Aurèle et Sénèque, les transformant en méthodes pratiques pour gérer l'anxiété, améliorer la productivité et développer la résilience.</w:t>
      </w:r>
    </w:p>
    <w:p/>
    <w:p>
      <w:pPr>
        <w:spacing w:after="120" w:line="320"/>
        <w:jc w:val="both"/>
      </w:pPr>
      <w:r>
        <w:t xml:space="preserve">Des auteurs comme Ryan Holiday ou William Irvine ont rendu ces idées accessibles à un large public sans les dénaturer. Ryan Holiday a notamment vulgarisé l'enseignement stoïcien dans des ouvrages devenus des références mondiales.</w:t>
      </w:r>
    </w:p>
    <w:p/>
    <w:p>
      <w:pPr>
        <w:spacing w:after="120" w:line="320"/>
        <w:jc w:val="both"/>
      </w:pPr>
      <w:r>
        <w:t xml:space="preserve">Aujourd'hui, le stoïcisme est pratiqué par des athlètes professionnels, des militaires, des entrepreneurs de la Silicon Valley, des thérapeutes, des artistes et des personnes ordinaires à travers le monde. Le stoïcisme est universel. Il convient à toute personne souhaitant mieux gérer ses émotions, prendre de la hauteur sur les difficultés ou renforcer sa résilience face à l'incertitude — étudiants, professionnels, parents, dirigeants.</w:t>
      </w:r>
    </w:p>
    <w:p/>
    <w:p>
      <w:pPr>
        <w:pBdr>
          <w:bottom w:val="single" w:color="E5E1D8" w:sz="6" w:space="1"/>
        </w:pBdr>
        <w:spacing w:after="120" w:before="120"/>
      </w:pPr>
      <w:r>
        <w:t xml:space="preserve"/>
      </w:r>
    </w:p>
    <w:p/>
    <w:p>
      <w:pPr>
        <w:pStyle w:val="Heading2"/>
      </w:pPr>
      <w:bookmarkStart w:name="nexia_h_65" w:id="1"/>
      <w:r>
        <w:rPr>
          <w:b/>
          <w:bCs/>
        </w:rPr>
        <w:t xml:space="preserve">1.4.  </w:t>
      </w:r>
      <w:r>
        <w:t xml:space="preserve">Les principes fondamentaux du stoïcisme moderne</w:t>
      </w:r>
      <w:bookmarkEnd w:id="1"/>
    </w:p>
    <w:p/>
    <w:p>
      <w:pPr>
        <w:spacing w:after="120" w:line="320"/>
        <w:jc w:val="both"/>
      </w:pPr>
      <w:r>
        <w:t xml:space="preserve">Le stoïcisme moderne repose sur un petit nombre d'idées fondatrices. Ces idées ne sont pas compliquées. Elles sont, en fait, d'une simplicité trompeuse. Mais leurs implications — appliquées avec constance — sont transformatrices.</w:t>
      </w:r>
    </w:p>
    <w:p/>
    <w:p>
      <w:pPr>
        <w:pStyle w:val="Heading3"/>
      </w:pPr>
      <w:bookmarkStart w:name="nexia_h_69" w:id="1"/>
      <w:r>
        <w:rPr>
          <w:b/>
          <w:bCs/>
        </w:rPr>
        <w:t xml:space="preserve">1.4.1.  </w:t>
      </w:r>
      <w:r>
        <w:t xml:space="preserve">La dichotomie du contrôle</w:t>
      </w:r>
      <w:bookmarkEnd w:id="1"/>
    </w:p>
    <w:p/>
    <w:p>
      <w:pPr>
        <w:spacing w:after="120" w:line="320"/>
        <w:jc w:val="both"/>
      </w:pPr>
      <w:r>
        <w:t xml:space="preserve">C'est l'idée la plus importante de tout le stoïcisme.</w:t>
      </w:r>
    </w:p>
    <w:p/>
    <w:p>
      <w:pPr>
        <w:spacing w:after="120" w:line="320"/>
        <w:jc w:val="both"/>
      </w:pPr>
      <w:r>
        <w:t xml:space="preserve">La dichotomie du contrôle invite à distinguer rigoureusement ce qui dépend de nous — nos jugements, nos désirs, nos actions — de ce qui n'en dépend pas — les événements extérieurs, les actions d'autrui, le passé et l'avenir.</w:t>
      </w:r>
    </w:p>
    <w:p/>
    <w:p>
      <w:pPr>
        <w:spacing w:after="120" w:line="320"/>
        <w:jc w:val="both"/>
      </w:pPr>
      <w:r>
        <w:t xml:space="preserve">Comme l'enseignait Épictète : « Ce qui perturbe les hommes, ce ne sont pas les choses, mais les jugements qu'ils portent sur ces choses. »</w:t>
      </w:r>
    </w:p>
    <w:p/>
    <w:p>
      <w:pPr>
        <w:spacing w:after="120" w:line="320"/>
        <w:jc w:val="both"/>
      </w:pPr>
      <w:r>
        <w:t xml:space="preserve">Cette distinction paraît simple. Elle n'est pas facile à vivre. Mais c'est la clé qui ouvre la liberté stoïcienne.</w:t>
      </w:r>
    </w:p>
    <w:p/>
    <w:p>
      <w:pPr>
        <w:spacing w:after="120" w:line="320"/>
        <w:jc w:val="both"/>
      </w:pPr>
      <w:r>
        <w:rPr>
          <w:b/>
          <w:bCs/>
        </w:rPr>
        <w:t xml:space="preserve">Application moderne :</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Situation</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Hors de votre contrôle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Dans votre contrôle</w:t>
            </w:r>
          </w:p>
        </w:tc>
      </w:tr>
      <w:tr>
        <w:tc>
          <w:tcPr>
            <w:tcW w:type="pct" w:w="33%"/>
            <w:tcMar>
              <w:top w:type="dxa" w:w="70"/>
              <w:left w:type="dxa" w:w="110"/>
              <w:bottom w:type="dxa" w:w="70"/>
              <w:right w:type="dxa" w:w="110"/>
            </w:tcMar>
          </w:tcPr>
          <w:p>
            <w:pPr>
              <w:spacing w:after="0" w:before="0"/>
              <w:jc w:val="left"/>
            </w:pPr>
            <w:r>
              <w:rPr>
                <w:sz w:val="22"/>
                <w:szCs w:val="22"/>
              </w:rPr>
              <w:t xml:space="preserve">Votre manager critique votre travail</w:t>
            </w:r>
          </w:p>
        </w:tc>
        <w:tc>
          <w:tcPr>
            <w:tcW w:type="pct" w:w="33%"/>
            <w:tcMar>
              <w:top w:type="dxa" w:w="70"/>
              <w:left w:type="dxa" w:w="110"/>
              <w:bottom w:type="dxa" w:w="70"/>
              <w:right w:type="dxa" w:w="110"/>
            </w:tcMar>
          </w:tcPr>
          <w:p>
            <w:pPr>
              <w:spacing w:after="0" w:before="0"/>
              <w:jc w:val="left"/>
            </w:pPr>
            <w:r>
              <w:rPr>
                <w:sz w:val="22"/>
                <w:szCs w:val="22"/>
              </w:rPr>
              <w:t xml:space="preserve">La critique elle-même</w:t>
            </w:r>
          </w:p>
        </w:tc>
        <w:tc>
          <w:tcPr>
            <w:tcW w:type="pct" w:w="33%"/>
            <w:tcMar>
              <w:top w:type="dxa" w:w="70"/>
              <w:left w:type="dxa" w:w="110"/>
              <w:bottom w:type="dxa" w:w="70"/>
              <w:right w:type="dxa" w:w="110"/>
            </w:tcMar>
          </w:tcPr>
          <w:p>
            <w:pPr>
              <w:spacing w:after="0" w:before="0"/>
              <w:jc w:val="left"/>
            </w:pPr>
            <w:r>
              <w:rPr>
                <w:sz w:val="22"/>
                <w:szCs w:val="22"/>
              </w:rPr>
              <w:t xml:space="preserve">Votre réponse, ce que vous en apprenez</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Les embouteillages vous font arriver en retard</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La circulation</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Votre état d'esprit dans la voiture</w:t>
            </w:r>
          </w:p>
        </w:tc>
      </w:tr>
      <w:tr>
        <w:tc>
          <w:tcPr>
            <w:tcW w:type="pct" w:w="33%"/>
            <w:tcMar>
              <w:top w:type="dxa" w:w="70"/>
              <w:left w:type="dxa" w:w="110"/>
              <w:bottom w:type="dxa" w:w="70"/>
              <w:right w:type="dxa" w:w="110"/>
            </w:tcMar>
          </w:tcPr>
          <w:p>
            <w:pPr>
              <w:spacing w:after="0" w:before="0"/>
              <w:jc w:val="left"/>
            </w:pPr>
            <w:r>
              <w:rPr>
                <w:sz w:val="22"/>
                <w:szCs w:val="22"/>
              </w:rPr>
              <w:t xml:space="preserve">Un ami ne répond pas à vos messages</w:t>
            </w:r>
          </w:p>
        </w:tc>
        <w:tc>
          <w:tcPr>
            <w:tcW w:type="pct" w:w="33%"/>
            <w:tcMar>
              <w:top w:type="dxa" w:w="70"/>
              <w:left w:type="dxa" w:w="110"/>
              <w:bottom w:type="dxa" w:w="70"/>
              <w:right w:type="dxa" w:w="110"/>
            </w:tcMar>
          </w:tcPr>
          <w:p>
            <w:pPr>
              <w:spacing w:after="0" w:before="0"/>
              <w:jc w:val="left"/>
            </w:pPr>
            <w:r>
              <w:rPr>
                <w:sz w:val="22"/>
                <w:szCs w:val="22"/>
              </w:rPr>
              <w:t xml:space="preserve">Son silence</w:t>
            </w:r>
          </w:p>
        </w:tc>
        <w:tc>
          <w:tcPr>
            <w:tcW w:type="pct" w:w="33%"/>
            <w:tcMar>
              <w:top w:type="dxa" w:w="70"/>
              <w:left w:type="dxa" w:w="110"/>
              <w:bottom w:type="dxa" w:w="70"/>
              <w:right w:type="dxa" w:w="110"/>
            </w:tcMar>
          </w:tcPr>
          <w:p>
            <w:pPr>
              <w:spacing w:after="0" w:before="0"/>
              <w:jc w:val="left"/>
            </w:pPr>
            <w:r>
              <w:rPr>
                <w:sz w:val="22"/>
                <w:szCs w:val="22"/>
              </w:rPr>
              <w:t xml:space="preserve">Le fait de vous en préoccuper ou non</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Votre entreprise annonce des licenciements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La décision</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Comment vous vous y préparez et répondez</w:t>
            </w:r>
          </w:p>
        </w:tc>
      </w:tr>
      <w:tr>
        <w:tc>
          <w:tcPr>
            <w:tcW w:type="pct" w:w="33%"/>
            <w:tcMar>
              <w:top w:type="dxa" w:w="70"/>
              <w:left w:type="dxa" w:w="110"/>
              <w:bottom w:type="dxa" w:w="70"/>
              <w:right w:type="dxa" w:w="110"/>
            </w:tcMar>
          </w:tcPr>
          <w:p>
            <w:pPr>
              <w:spacing w:after="0" w:before="0"/>
              <w:jc w:val="left"/>
            </w:pPr>
            <w:r>
              <w:rPr>
                <w:sz w:val="22"/>
                <w:szCs w:val="22"/>
              </w:rPr>
              <w:t xml:space="preserve">Harcèlement sur les réseaux sociaux</w:t>
            </w:r>
          </w:p>
        </w:tc>
        <w:tc>
          <w:tcPr>
            <w:tcW w:type="pct" w:w="33%"/>
            <w:tcMar>
              <w:top w:type="dxa" w:w="70"/>
              <w:left w:type="dxa" w:w="110"/>
              <w:bottom w:type="dxa" w:w="70"/>
              <w:right w:type="dxa" w:w="110"/>
            </w:tcMar>
          </w:tcPr>
          <w:p>
            <w:pPr>
              <w:spacing w:after="0" w:before="0"/>
              <w:jc w:val="left"/>
            </w:pPr>
            <w:r>
              <w:rPr>
                <w:sz w:val="22"/>
                <w:szCs w:val="22"/>
              </w:rPr>
              <w:t xml:space="preserve">Ce que les autres écrivent</w:t>
            </w:r>
          </w:p>
        </w:tc>
        <w:tc>
          <w:tcPr>
            <w:tcW w:type="pct" w:w="33%"/>
            <w:tcMar>
              <w:top w:type="dxa" w:w="70"/>
              <w:left w:type="dxa" w:w="110"/>
              <w:bottom w:type="dxa" w:w="70"/>
              <w:right w:type="dxa" w:w="110"/>
            </w:tcMar>
          </w:tcPr>
          <w:p>
            <w:pPr>
              <w:spacing w:after="0" w:before="0"/>
              <w:jc w:val="left"/>
            </w:pPr>
            <w:r>
              <w:rPr>
                <w:sz w:val="22"/>
                <w:szCs w:val="22"/>
              </w:rPr>
              <w:t xml:space="preserve">Si vous vous engagez dans la polémique</w:t>
            </w:r>
          </w:p>
        </w:tc>
      </w:tr>
    </w:tbl>
    <w:p/>
    <w:p/>
    <w:p>
      <w:pPr>
        <w:pStyle w:val="Heading3"/>
      </w:pPr>
      <w:bookmarkStart w:name="nexia_h_83" w:id="1"/>
      <w:r>
        <w:rPr>
          <w:b/>
          <w:bCs/>
        </w:rPr>
        <w:t xml:space="preserve">1.4.2.  </w:t>
      </w:r>
      <w:r>
        <w:t xml:space="preserve">La vertu comme seul véritable bien</w:t>
      </w:r>
      <w:bookmarkEnd w:id="1"/>
    </w:p>
    <w:p/>
    <w:p>
      <w:pPr>
        <w:spacing w:after="120" w:line="320"/>
        <w:jc w:val="both"/>
      </w:pPr>
      <w:r>
        <w:t xml:space="preserve">Au cœur du stoïcisme réside la conviction que la vertu — notre excellence morale — est le seul bien véritable. Le succès, la richesse ou le statut peuvent sembler importants, mais ils sont éphémères et extérieurs. Ce qui nous définit véritablement, c'est la façon dont nous vivons : avec sagesse, courage, justice et tempérance.</w:t>
      </w:r>
    </w:p>
    <w:p/>
    <w:p>
      <w:pPr>
        <w:spacing w:after="120" w:line="320"/>
        <w:jc w:val="both"/>
      </w:pPr>
      <w:r>
        <w:t xml:space="preserve">Pour les stoïciens, la vertu n'était pas simplement une qualité agréable à avoir. C'était la </w:t>
      </w:r>
      <w:r>
        <w:rPr>
          <w:i/>
          <w:iCs/>
        </w:rPr>
        <w:t xml:space="preserve">seule</w:t>
      </w:r>
      <w:r>
        <w:t xml:space="preserve"> chose dont on ne pouvait pas vous priver. Un empereur pouvait perdre son trône. Un marchand pouvait perdre sa fortune. Un homme libre pouvait être réduit en esclavage. Mais personne ne pouvait prendre votre caractère — sauf vous-même.</w:t>
      </w:r>
    </w:p>
    <w:p/>
    <w:p>
      <w:pPr>
        <w:spacing w:after="120" w:line="320"/>
        <w:jc w:val="both"/>
      </w:pPr>
      <w:r>
        <w:t xml:space="preserve">&gt; </w:t>
      </w:r>
      <w:r>
        <w:rPr>
          <w:i/>
          <w:iCs/>
        </w:rPr>
        <w:t xml:space="preserve">« Vous avez le pouvoir sur votre esprit — pas sur les événements extérieurs. Réalisez cela, et vous trouverez la force. »</w:t>
      </w:r>
      <w:r>
        <w:t xml:space="preserve"> &gt; — Marc Aurèle, </w:t>
      </w:r>
      <w:r>
        <w:rPr>
          <w:i/>
          <w:iCs/>
        </w:rPr>
        <w:t xml:space="preserve">Pensées pour moi-même</w:t>
      </w:r>
    </w:p>
    <w:p/>
    <w:p>
      <w:pPr>
        <w:pStyle w:val="Heading3"/>
      </w:pPr>
      <w:bookmarkStart w:name="nexia_h_91" w:id="1"/>
      <w:r>
        <w:rPr>
          <w:b/>
          <w:bCs/>
        </w:rPr>
        <w:t xml:space="preserve">1.4.3.  </w:t>
      </w:r>
      <w:r>
        <w:t xml:space="preserve">Vivre selon la nature et la raison</w:t>
      </w:r>
      <w:bookmarkEnd w:id="1"/>
    </w:p>
    <w:p/>
    <w:p>
      <w:pPr>
        <w:spacing w:after="120" w:line="320"/>
        <w:jc w:val="both"/>
      </w:pPr>
      <w:r>
        <w:t xml:space="preserve">Pour les stoïciens, « la nature » avait une signification très précise. Elle ne désignait pas les forêts et les rivières, mais la nature rationnelle de l'être humain. « Vivre selon la nature » dans le stoïcisme signifie aligner notre vie sur la raison et l'ordre naturel du monde — reconnaître notre rôle au sein d'un tout plus grand et vivre en harmonie avec nos valeurs, notre but et la réalité de l'impermanence.</w:t>
      </w:r>
    </w:p>
    <w:p/>
    <w:p>
      <w:pPr>
        <w:spacing w:after="120" w:line="320"/>
        <w:jc w:val="both"/>
      </w:pPr>
      <w:r>
        <w:t xml:space="preserve">En pratique, cela signifie :</w:t>
      </w:r>
    </w:p>
    <w:p>
      <w:pPr>
        <w:pStyle w:val="ListParagraph"/>
        <w:numPr>
          <w:ilvl w:val="0"/>
          <w:numId w:val="1"/>
        </w:numPr>
        <w:spacing w:line="300"/>
      </w:pPr>
      <w:r>
        <w:t xml:space="preserve">Répondre aux situations de manière rationnelle plutôt que réactive</w:t>
      </w:r>
    </w:p>
    <w:p>
      <w:pPr>
        <w:pStyle w:val="ListParagraph"/>
        <w:numPr>
          <w:ilvl w:val="0"/>
          <w:numId w:val="1"/>
        </w:numPr>
        <w:spacing w:line="300"/>
      </w:pPr>
      <w:r>
        <w:t xml:space="preserve">Reconnaître que nous sommes des êtres sociaux, interconnectés avec les autres</w:t>
      </w:r>
    </w:p>
    <w:p>
      <w:pPr>
        <w:pStyle w:val="ListParagraph"/>
        <w:numPr>
          <w:ilvl w:val="0"/>
          <w:numId w:val="1"/>
        </w:numPr>
        <w:spacing w:line="300"/>
      </w:pPr>
      <w:r>
        <w:t xml:space="preserve">Accepter les cycles naturels de la vie — la croissance, le changement, la perte</w:t>
      </w:r>
    </w:p>
    <w:p/>
    <w:p>
      <w:pPr>
        <w:pStyle w:val="Heading3"/>
      </w:pPr>
      <w:bookmarkStart w:name="nexia_h_100" w:id="1"/>
      <w:r>
        <w:rPr>
          <w:b/>
          <w:bCs/>
        </w:rPr>
        <w:t xml:space="preserve">1.4.4.  </w:t>
      </w:r>
      <w:r>
        <w:t xml:space="preserve">L'impermanence de toutes choses</w:t>
      </w:r>
      <w:bookmarkEnd w:id="1"/>
    </w:p>
    <w:p/>
    <w:p>
      <w:pPr>
        <w:spacing w:after="120" w:line="320"/>
        <w:jc w:val="both"/>
      </w:pPr>
      <w:r>
        <w:t xml:space="preserve">Les stoïciens étaient profondément conscients que rien ne dure éternellement — ni le plaisir, ni la douleur, ni le succès, ni la souffrance. Ils ne considéraient pas cela comme du pessimisme. Ils y voyaient de la lucidité.</w:t>
      </w:r>
    </w:p>
    <w:p/>
    <w:p>
      <w:pPr>
        <w:spacing w:after="120" w:line="320"/>
        <w:jc w:val="both"/>
      </w:pPr>
      <w:r>
        <w:t xml:space="preserve">Lorsque vous acceptez véritablement que tout est temporaire, deux choses se produisent :</w:t>
      </w:r>
    </w:p>
    <w:p>
      <w:pPr>
        <w:spacing w:after="60" w:line="300"/>
        <w:ind w:left="360" w:hanging="360"/>
      </w:pPr>
      <w:r>
        <w:rPr>
          <w:b/>
          <w:bCs/>
        </w:rPr>
        <w:t xml:space="preserve">1.  </w:t>
      </w:r>
      <w:r>
        <w:t xml:space="preserve">Vous cessez de vous accrocher désespérément aux bonnes choses (ce qui génère de l'anxiété)</w:t>
      </w:r>
    </w:p>
    <w:p>
      <w:pPr>
        <w:spacing w:after="60" w:line="300"/>
        <w:ind w:left="360" w:hanging="360"/>
      </w:pPr>
      <w:r>
        <w:rPr>
          <w:b/>
          <w:bCs/>
        </w:rPr>
        <w:t xml:space="preserve">2.  </w:t>
      </w:r>
      <w:r>
        <w:t xml:space="preserve">Vous cessez de redouter les mauvaises choses comme des catastrophes permanentes (ce qui génère de la résilience)</w:t>
      </w:r>
    </w:p>
    <w:p/>
    <w:p>
      <w:pPr>
        <w:spacing w:after="120" w:line="320"/>
        <w:jc w:val="both"/>
      </w:pPr>
      <w:r>
        <w:t xml:space="preserve">L'expression latine </w:t>
      </w:r>
      <w:r>
        <w:rPr>
          <w:i/>
          <w:iCs/>
        </w:rPr>
        <w:t xml:space="preserve">Amor Fati</w:t>
      </w:r>
      <w:r>
        <w:t xml:space="preserve"> — l'amour du destin — capture cette idée dans ce qu'elle a de plus élevé. Non pas se contenter d'accepter ce qui arrive, mais l'embrasser, parce que c'est le vôtre.</w:t>
      </w:r>
    </w:p>
    <w:p/>
    <w:p>
      <w:pPr>
        <w:pBdr>
          <w:bottom w:val="single" w:color="E5E1D8" w:sz="6" w:space="1"/>
        </w:pBdr>
        <w:spacing w:after="120" w:before="120"/>
      </w:pPr>
      <w:r>
        <w:t xml:space="preserve"/>
      </w:r>
    </w:p>
    <w:p/>
    <w:p>
      <w:pPr>
        <w:pStyle w:val="Heading2"/>
      </w:pPr>
      <w:bookmarkStart w:name="nexia_h_112" w:id="1"/>
      <w:r>
        <w:rPr>
          <w:b/>
          <w:bCs/>
        </w:rPr>
        <w:t xml:space="preserve">1.5.  </w:t>
      </w:r>
      <w:r>
        <w:t xml:space="preserve">Les quatre vertus cardinales</w:t>
      </w:r>
      <w:bookmarkEnd w:id="1"/>
    </w:p>
    <w:p/>
    <w:p>
      <w:pPr>
        <w:spacing w:after="120" w:line="320"/>
        <w:jc w:val="both"/>
      </w:pPr>
      <w:r>
        <w:t xml:space="preserve">Les quatre vertus cardinales — sagesse (</w:t>
      </w:r>
      <w:r>
        <w:rPr>
          <w:i/>
          <w:iCs/>
        </w:rPr>
        <w:t xml:space="preserve">phronesis</w:t>
      </w:r>
      <w:r>
        <w:t xml:space="preserve">), justice (</w:t>
      </w:r>
      <w:r>
        <w:rPr>
          <w:i/>
          <w:iCs/>
        </w:rPr>
        <w:t xml:space="preserve">dikaiosyne</w:t>
      </w:r>
      <w:r>
        <w:t xml:space="preserve">), courage (</w:t>
      </w:r>
      <w:r>
        <w:rPr>
          <w:i/>
          <w:iCs/>
        </w:rPr>
        <w:t xml:space="preserve">andreia</w:t>
      </w:r>
      <w:r>
        <w:t xml:space="preserve">) et tempérance (</w:t>
      </w:r>
      <w:r>
        <w:rPr>
          <w:i/>
          <w:iCs/>
        </w:rPr>
        <w:t xml:space="preserve">sophrosyne</w:t>
      </w:r>
      <w:r>
        <w:t xml:space="preserve">) — forment le socle éthique du stoïcisme. Elles structurent toute la tradition : la sagesse comme capacité à discerner le bien du mal ; la justice comme équité envers autrui ; le courage comme force morale face à l'adversité ; la tempérance comme modération dans les désirs.</w:t>
      </w:r>
    </w:p>
    <w:p/>
    <w:p>
      <w:pPr>
        <w:pStyle w:val="Heading3"/>
      </w:pPr>
      <w:bookmarkStart w:name="nexia_h_116" w:id="1"/>
      <w:r>
        <w:rPr>
          <w:b/>
          <w:bCs/>
        </w:rPr>
        <w:t xml:space="preserve">1.5.1.  </w:t>
      </w:r>
      <w:r>
        <w:t xml:space="preserve">La sagesse (</w:t>
      </w:r>
      <w:r>
        <w:rPr>
          <w:i/>
          <w:iCs/>
        </w:rPr>
        <w:t xml:space="preserve">Phronesis</w:t>
      </w:r>
      <w:r>
        <w:t xml:space="preserve">)</w:t>
      </w:r>
      <w:bookmarkEnd w:id="1"/>
    </w:p>
    <w:p/>
    <w:p>
      <w:pPr>
        <w:spacing w:after="120" w:line="320"/>
        <w:jc w:val="both"/>
      </w:pPr>
      <w:r>
        <w:t xml:space="preserve">La sagesse est la vertu maîtresse — la capacité à distinguer ce qui est véritablement bon (la vertu), ce qui est véritablement mauvais (le vice), et ce qui est indifférent (tout ce qui est extérieur). Sans sagesse, les autres vertus ne peuvent pas fonctionner correctement.</w:t>
      </w:r>
    </w:p>
    <w:p/>
    <w:p>
      <w:pPr>
        <w:spacing w:after="120" w:line="320"/>
        <w:jc w:val="both"/>
      </w:pPr>
      <w:r>
        <w:rPr>
          <w:b/>
          <w:bCs/>
        </w:rPr>
        <w:t xml:space="preserve">Ce que cela signifie au quotidien :</w:t>
      </w:r>
    </w:p>
    <w:p>
      <w:pPr>
        <w:pStyle w:val="ListParagraph"/>
        <w:numPr>
          <w:ilvl w:val="0"/>
          <w:numId w:val="1"/>
        </w:numPr>
        <w:spacing w:line="300"/>
      </w:pPr>
      <w:r>
        <w:t xml:space="preserve">Faire une pause avant de réagir dans une conversation difficile</w:t>
      </w:r>
    </w:p>
    <w:p>
      <w:pPr>
        <w:pStyle w:val="ListParagraph"/>
        <w:numPr>
          <w:ilvl w:val="0"/>
          <w:numId w:val="1"/>
        </w:numPr>
        <w:spacing w:line="300"/>
      </w:pPr>
      <w:r>
        <w:t xml:space="preserve">Se demander « Que se passe-t-il réellement ici ? » plutôt que « Qu'est-ce que cela dit de moi ? »</w:t>
      </w:r>
    </w:p>
    <w:p>
      <w:pPr>
        <w:pStyle w:val="ListParagraph"/>
        <w:numPr>
          <w:ilvl w:val="0"/>
          <w:numId w:val="1"/>
        </w:numPr>
        <w:spacing w:line="300"/>
      </w:pPr>
      <w:r>
        <w:t xml:space="preserve">Distinguer les faits des histoires que vous construisez à partir de ces faits</w:t>
      </w:r>
    </w:p>
    <w:p>
      <w:pPr>
        <w:pStyle w:val="ListParagraph"/>
        <w:numPr>
          <w:ilvl w:val="0"/>
          <w:numId w:val="1"/>
        </w:numPr>
        <w:spacing w:line="300"/>
      </w:pPr>
      <w:r>
        <w:t xml:space="preserve">Prendre des décisions fondées sur des valeurs à long terme plutôt que sur des émotions à court terme</w:t>
      </w:r>
    </w:p>
    <w:p/>
    <w:p>
      <w:pPr>
        <w:spacing w:after="120" w:line="320"/>
        <w:jc w:val="both"/>
      </w:pPr>
      <w:r>
        <w:rPr>
          <w:b/>
          <w:bCs/>
        </w:rPr>
        <w:t xml:space="preserve">Question stoïcienne pour la sagesse :</w:t>
      </w:r>
      <w:r>
        <w:t xml:space="preserve"> Avant toute décision importante, demandez-vous : </w:t>
      </w:r>
      <w:r>
        <w:rPr>
          <w:i/>
          <w:iCs/>
        </w:rPr>
        <w:t xml:space="preserve">« Qu'est-ce qu'une personne sage et calme ferait dans cette situation ? »</w:t>
      </w:r>
    </w:p>
    <w:p/>
    <w:p>
      <w:pPr>
        <w:pStyle w:val="Heading3"/>
      </w:pPr>
      <w:bookmarkStart w:name="nexia_h_128" w:id="1"/>
      <w:r>
        <w:rPr>
          <w:b/>
          <w:bCs/>
        </w:rPr>
        <w:t xml:space="preserve">1.5.2.  </w:t>
      </w:r>
      <w:r>
        <w:t xml:space="preserve">Le courage (</w:t>
      </w:r>
      <w:r>
        <w:rPr>
          <w:i/>
          <w:iCs/>
        </w:rPr>
        <w:t xml:space="preserve">Andreia</w:t>
      </w:r>
      <w:r>
        <w:t xml:space="preserve">)</w:t>
      </w:r>
      <w:bookmarkEnd w:id="1"/>
    </w:p>
    <w:p/>
    <w:p>
      <w:pPr>
        <w:spacing w:after="120" w:line="320"/>
        <w:jc w:val="both"/>
      </w:pPr>
      <w:r>
        <w:t xml:space="preserve">Le courage, pour les stoïciens, n'était pas l'absence de peur. C'était la volonté d'agir avec justesse </w:t>
      </w:r>
      <w:r>
        <w:rPr>
          <w:i/>
          <w:iCs/>
        </w:rPr>
        <w:t xml:space="preserve">malgré</w:t>
      </w:r>
      <w:r>
        <w:t xml:space="preserve"> la peur. La vie amènera inévitablement des épreuves — pertes, échecs, trahisons. Le stoïcisme n'enseigne pas à les éviter, mais à les affronter avec courage et endurance.</w:t>
      </w:r>
    </w:p>
    <w:p/>
    <w:p>
      <w:pPr>
        <w:spacing w:after="120" w:line="320"/>
        <w:jc w:val="both"/>
      </w:pPr>
      <w:r>
        <w:t xml:space="preserve">Le courage se manifeste de mille petites façons chaque jour :</w:t>
      </w:r>
    </w:p>
    <w:p>
      <w:pPr>
        <w:pStyle w:val="ListParagraph"/>
        <w:numPr>
          <w:ilvl w:val="0"/>
          <w:numId w:val="1"/>
        </w:numPr>
        <w:spacing w:line="300"/>
      </w:pPr>
      <w:r>
        <w:t xml:space="preserve">Avoir une conversation difficile que vous avez évitée</w:t>
      </w:r>
    </w:p>
    <w:p>
      <w:pPr>
        <w:pStyle w:val="ListParagraph"/>
        <w:numPr>
          <w:ilvl w:val="0"/>
          <w:numId w:val="1"/>
        </w:numPr>
        <w:spacing w:line="300"/>
      </w:pPr>
      <w:r>
        <w:t xml:space="preserve">Admettre que vous avez eu tort</w:t>
      </w:r>
    </w:p>
    <w:p>
      <w:pPr>
        <w:pStyle w:val="ListParagraph"/>
        <w:numPr>
          <w:ilvl w:val="0"/>
          <w:numId w:val="1"/>
        </w:numPr>
        <w:spacing w:line="300"/>
      </w:pPr>
      <w:r>
        <w:t xml:space="preserve">Poursuivre un objectif malgré la peur de l'échec</w:t>
      </w:r>
    </w:p>
    <w:p>
      <w:pPr>
        <w:pStyle w:val="ListParagraph"/>
        <w:numPr>
          <w:ilvl w:val="0"/>
          <w:numId w:val="1"/>
        </w:numPr>
        <w:spacing w:line="300"/>
      </w:pPr>
      <w:r>
        <w:t xml:space="preserve">Défendre vos valeurs quand c'est impopulaire de le faire</w:t>
      </w:r>
    </w:p>
    <w:p/>
    <w:p>
      <w:pPr>
        <w:spacing w:after="120" w:line="320"/>
        <w:jc w:val="both"/>
      </w:pPr>
      <w:r>
        <w:rPr>
          <w:b/>
          <w:bCs/>
        </w:rPr>
        <w:t xml:space="preserve">Question stoïcienne pour le courage :</w:t>
      </w:r>
      <w:r>
        <w:t xml:space="preserve"> Demandez-vous : </w:t>
      </w:r>
      <w:r>
        <w:rPr>
          <w:i/>
          <w:iCs/>
        </w:rPr>
        <w:t xml:space="preserve">« Qu'est-ce que j'évite en ce moment parce que ça me met mal à l'aise ? Que ferait la version courageuse de moi ? »</w:t>
      </w:r>
    </w:p>
    <w:p/>
    <w:p>
      <w:pPr>
        <w:pStyle w:val="Heading3"/>
      </w:pPr>
      <w:bookmarkStart w:name="nexia_h_140" w:id="1"/>
      <w:r>
        <w:rPr>
          <w:b/>
          <w:bCs/>
        </w:rPr>
        <w:t xml:space="preserve">1.5.3.  </w:t>
      </w:r>
      <w:r>
        <w:t xml:space="preserve">La justice (</w:t>
      </w:r>
      <w:r>
        <w:rPr>
          <w:i/>
          <w:iCs/>
        </w:rPr>
        <w:t xml:space="preserve">Dikaiosyne</w:t>
      </w:r>
      <w:r>
        <w:t xml:space="preserve">)</w:t>
      </w:r>
      <w:bookmarkEnd w:id="1"/>
    </w:p>
    <w:p/>
    <w:p>
      <w:pPr>
        <w:spacing w:after="120" w:line="320"/>
        <w:jc w:val="both"/>
      </w:pPr>
      <w:r>
        <w:t xml:space="preserve">La justice, dans le sens stoïcien, va bien au-delà des cadres juridiques ou politiques. Elle désigne l'engagement à traiter tous les êtres humains avec équité, honnêteté et respect — parce que nous faisons tous partie de la même communauté rationnelle.</w:t>
      </w:r>
    </w:p>
    <w:p/>
    <w:p>
      <w:pPr>
        <w:spacing w:after="120" w:line="320"/>
        <w:jc w:val="both"/>
      </w:pPr>
      <w:r>
        <w:t xml:space="preserve">Sénèque soulignait : « Nous sommes les membres d'un grand corps. La nature nous a créés parents, en nous tirant des mêmes principes et pour les mêmes fins. » Cette perspective est particulièrement pertinente aujourd'hui, nous encourageant à agir de manière responsable et éthique, non seulement pour notre bien-être personnel, mais pour celui de l'humanité tout entière.</w:t>
      </w:r>
    </w:p>
    <w:p/>
    <w:p>
      <w:pPr>
        <w:spacing w:after="120" w:line="320"/>
        <w:jc w:val="both"/>
      </w:pPr>
      <w:r>
        <w:rPr>
          <w:b/>
          <w:bCs/>
        </w:rPr>
        <w:t xml:space="preserve">Ce que cela signifie au quotidien :</w:t>
      </w:r>
    </w:p>
    <w:p>
      <w:pPr>
        <w:pStyle w:val="ListParagraph"/>
        <w:numPr>
          <w:ilvl w:val="0"/>
          <w:numId w:val="1"/>
        </w:numPr>
        <w:spacing w:line="300"/>
      </w:pPr>
      <w:r>
        <w:t xml:space="preserve">Tenir vos promesses, même quand c'est inconvénient</w:t>
      </w:r>
    </w:p>
    <w:p>
      <w:pPr>
        <w:pStyle w:val="ListParagraph"/>
        <w:numPr>
          <w:ilvl w:val="0"/>
          <w:numId w:val="1"/>
        </w:numPr>
        <w:spacing w:line="300"/>
      </w:pPr>
      <w:r>
        <w:t xml:space="preserve">Parler avec honnêteté plutôt que de dire ce que les gens veulent entendre</w:t>
      </w:r>
    </w:p>
    <w:p>
      <w:pPr>
        <w:pStyle w:val="ListParagraph"/>
        <w:numPr>
          <w:ilvl w:val="0"/>
          <w:numId w:val="1"/>
        </w:numPr>
        <w:spacing w:line="300"/>
      </w:pPr>
      <w:r>
        <w:t xml:space="preserve">Traiter vos collègues, employés et inconnus avec un respect identique</w:t>
      </w:r>
    </w:p>
    <w:p>
      <w:pPr>
        <w:pStyle w:val="ListParagraph"/>
        <w:numPr>
          <w:ilvl w:val="0"/>
          <w:numId w:val="1"/>
        </w:numPr>
        <w:spacing w:line="300"/>
      </w:pPr>
      <w:r>
        <w:t xml:space="preserve">Reconnaître vos erreurs plutôt que de les reporter sur autrui</w:t>
      </w:r>
    </w:p>
    <w:p/>
    <w:p>
      <w:pPr>
        <w:spacing w:after="120" w:line="320"/>
        <w:jc w:val="both"/>
      </w:pPr>
      <w:r>
        <w:rPr>
          <w:b/>
          <w:bCs/>
        </w:rPr>
        <w:t xml:space="preserve">Question stoïcienne pour la justice :</w:t>
      </w:r>
      <w:r>
        <w:t xml:space="preserve"> Après toute interaction significative, demandez-vous : </w:t>
      </w:r>
      <w:r>
        <w:rPr>
          <w:i/>
          <w:iCs/>
        </w:rPr>
        <w:t xml:space="preserve">« Ai-je traité cette personne avec équité ? Ai-je agi avec intégrité ? »</w:t>
      </w:r>
    </w:p>
    <w:p/>
    <w:p>
      <w:pPr>
        <w:pStyle w:val="Heading3"/>
      </w:pPr>
      <w:bookmarkStart w:name="nexia_h_154" w:id="1"/>
      <w:r>
        <w:rPr>
          <w:b/>
          <w:bCs/>
        </w:rPr>
        <w:t xml:space="preserve">1.5.4.  </w:t>
      </w:r>
      <w:r>
        <w:t xml:space="preserve">La tempérance (</w:t>
      </w:r>
      <w:r>
        <w:rPr>
          <w:i/>
          <w:iCs/>
        </w:rPr>
        <w:t xml:space="preserve">Sophrosyne</w:t>
      </w:r>
      <w:r>
        <w:t xml:space="preserve">)</w:t>
      </w:r>
      <w:bookmarkEnd w:id="1"/>
    </w:p>
    <w:p/>
    <w:p>
      <w:pPr>
        <w:spacing w:after="120" w:line="320"/>
        <w:jc w:val="both"/>
      </w:pPr>
      <w:r>
        <w:t xml:space="preserve">La tempérance est la vertu de l'autorégulation — la modération en toutes choses. C'est la capacité de jouir des plaisirs de la vie sans en être esclave, et d'endurer les difficultés sans en être détruit.</w:t>
      </w:r>
    </w:p>
    <w:p/>
    <w:p>
      <w:pPr>
        <w:spacing w:after="120" w:line="320"/>
        <w:jc w:val="both"/>
      </w:pPr>
      <w:r>
        <w:rPr>
          <w:b/>
          <w:bCs/>
        </w:rPr>
        <w:t xml:space="preserve">Ce que cela signifie au quotidien :</w:t>
      </w:r>
    </w:p>
    <w:p>
      <w:pPr>
        <w:pStyle w:val="ListParagraph"/>
        <w:numPr>
          <w:ilvl w:val="0"/>
          <w:numId w:val="1"/>
        </w:numPr>
        <w:spacing w:line="300"/>
      </w:pPr>
      <w:r>
        <w:t xml:space="preserve">Manger pour se nourrir, pas seulement pour fuir l'ennui</w:t>
      </w:r>
    </w:p>
    <w:p>
      <w:pPr>
        <w:pStyle w:val="ListParagraph"/>
        <w:numPr>
          <w:ilvl w:val="0"/>
          <w:numId w:val="1"/>
        </w:numPr>
        <w:spacing w:line="300"/>
      </w:pPr>
      <w:r>
        <w:t xml:space="preserve">Utiliser son téléphone intentionnellement plutôt que compulsivement</w:t>
      </w:r>
    </w:p>
    <w:p>
      <w:pPr>
        <w:pStyle w:val="ListParagraph"/>
        <w:numPr>
          <w:ilvl w:val="0"/>
          <w:numId w:val="1"/>
        </w:numPr>
        <w:spacing w:line="300"/>
      </w:pPr>
      <w:r>
        <w:t xml:space="preserve">Dépenser dans les limites de ses moyens</w:t>
      </w:r>
    </w:p>
    <w:p>
      <w:pPr>
        <w:pStyle w:val="ListParagraph"/>
        <w:numPr>
          <w:ilvl w:val="0"/>
          <w:numId w:val="1"/>
        </w:numPr>
        <w:spacing w:line="300"/>
      </w:pPr>
      <w:r>
        <w:t xml:space="preserve">Exercer la discipline dans sa routine quotidienne</w:t>
      </w:r>
    </w:p>
    <w:p>
      <w:pPr>
        <w:pStyle w:val="ListParagraph"/>
        <w:numPr>
          <w:ilvl w:val="0"/>
          <w:numId w:val="1"/>
        </w:numPr>
        <w:spacing w:line="300"/>
      </w:pPr>
      <w:r>
        <w:t xml:space="preserve">Maîtriser sa langue quand la colère voudrait parler</w:t>
      </w:r>
    </w:p>
    <w:p/>
    <w:p>
      <w:pPr>
        <w:spacing w:after="120" w:line="320"/>
        <w:jc w:val="both"/>
      </w:pPr>
      <w:r>
        <w:t xml:space="preserve">&gt; </w:t>
      </w:r>
      <w:r>
        <w:rPr>
          <w:i/>
          <w:iCs/>
        </w:rPr>
        <w:t xml:space="preserve">« Il est sage celui qui ne s'afflige pas pour ce qu'il n'a pas, mais se réjouit de ce qu'il a. »</w:t>
      </w:r>
      <w:r>
        <w:t xml:space="preserve"> &gt; — Épictète</w:t>
      </w:r>
    </w:p>
    <w:p/>
    <w:p>
      <w:pPr>
        <w:spacing w:after="120" w:line="320"/>
        <w:jc w:val="both"/>
      </w:pPr>
      <w:r>
        <w:rPr>
          <w:b/>
          <w:bCs/>
        </w:rPr>
        <w:t xml:space="preserve">Question stoïcienne pour la tempérance :</w:t>
      </w:r>
      <w:r>
        <w:t xml:space="preserve"> Aujourd'hui, identifiez un domaine de votre vie où vous êtes dans l'excès. À quoi ressemblerait la modération dans ce domaine ?</w:t>
      </w:r>
    </w:p>
    <w:p/>
    <w:p>
      <w:pPr>
        <w:pStyle w:val="Heading3"/>
      </w:pPr>
      <w:bookmarkStart w:name="nexia_h_169" w:id="1"/>
      <w:r>
        <w:rPr>
          <w:b/>
          <w:bCs/>
        </w:rPr>
        <w:t xml:space="preserve">1.5.5.  </w:t>
      </w:r>
      <w:r>
        <w:t xml:space="preserve">✏️ Exercice 1 — L'inventaire des vertus</w:t>
      </w:r>
      <w:bookmarkEnd w:id="1"/>
    </w:p>
    <w:p/>
    <w:p>
      <w:pPr>
        <w:spacing w:after="120" w:line="320"/>
        <w:jc w:val="both"/>
      </w:pPr>
      <w:r>
        <w:t xml:space="preserve">Prenez 15 minutes et répondez par écrit aux questions suivantes :</w:t>
      </w:r>
    </w:p>
    <w:p/>
    <w:p>
      <w:pPr>
        <w:spacing w:after="60" w:line="300"/>
        <w:ind w:left="360" w:hanging="360"/>
      </w:pPr>
      <w:r>
        <w:rPr>
          <w:b/>
          <w:bCs/>
        </w:rPr>
        <w:t xml:space="preserve">1.  </w:t>
      </w:r>
      <w:r>
        <w:t xml:space="preserve">Laquelle des quatre vertus est votre point le </w:t>
      </w:r>
      <w:r>
        <w:rPr>
          <w:i/>
          <w:iCs/>
        </w:rPr>
        <w:t xml:space="preserve">plus fort</w:t>
      </w:r>
      <w:r>
        <w:t xml:space="preserve"> en ce moment ? Donnez un exemple concret tiré de votre vie récente.</w:t>
      </w:r>
    </w:p>
    <w:p>
      <w:pPr>
        <w:spacing w:after="60" w:line="300"/>
        <w:ind w:left="360" w:hanging="360"/>
      </w:pPr>
      <w:r>
        <w:rPr>
          <w:b/>
          <w:bCs/>
        </w:rPr>
        <w:t xml:space="preserve">2.  </w:t>
      </w:r>
      <w:r>
        <w:t xml:space="preserve">Laquelle est votre point le </w:t>
      </w:r>
      <w:r>
        <w:rPr>
          <w:i/>
          <w:iCs/>
        </w:rPr>
        <w:t xml:space="preserve">plus faible</w:t>
      </w:r>
      <w:r>
        <w:t xml:space="preserve"> ? Soyez honnête. Donnez un exemple concret où cette faiblesse est apparue.</w:t>
      </w:r>
    </w:p>
    <w:p>
      <w:pPr>
        <w:spacing w:after="60" w:line="300"/>
        <w:ind w:left="360" w:hanging="360"/>
      </w:pPr>
      <w:r>
        <w:rPr>
          <w:b/>
          <w:bCs/>
        </w:rPr>
        <w:t xml:space="preserve">3.  </w:t>
      </w:r>
      <w:r>
        <w:t xml:space="preserve">Dans quel domaine de votre vie la pratique de cette vertu la plus faible ferait-elle la différence la plus immédiate ?</w:t>
      </w:r>
    </w:p>
    <w:p/>
    <w:p>
      <w:pPr>
        <w:spacing w:after="120" w:line="320"/>
        <w:jc w:val="both"/>
      </w:pPr>
      <w:r>
        <w:t xml:space="preserve">Il n'y a pas de bonnes ou de mauvaises réponses. La valeur réside dans l'acte de voir honnêtement.</w:t>
      </w:r>
    </w:p>
    <w:p/>
    <w:p>
      <w:pPr>
        <w:pBdr>
          <w:bottom w:val="single" w:color="E5E1D8" w:sz="6" w:space="1"/>
        </w:pBdr>
        <w:spacing w:after="120" w:before="120"/>
      </w:pPr>
      <w:r>
        <w:t xml:space="preserve"/>
      </w:r>
    </w:p>
    <w:p/>
    <w:p>
      <w:pPr>
        <w:pStyle w:val="Heading2"/>
      </w:pPr>
      <w:bookmarkStart w:name="nexia_h_181" w:id="1"/>
      <w:r>
        <w:rPr>
          <w:b/>
          <w:bCs/>
        </w:rPr>
        <w:t xml:space="preserve">1.6.  </w:t>
      </w:r>
      <w:r>
        <w:t xml:space="preserve">Les idées reçues sur le stoïcisme</w:t>
      </w:r>
      <w:bookmarkEnd w:id="1"/>
    </w:p>
    <w:p/>
    <w:p>
      <w:pPr>
        <w:spacing w:after="120" w:line="320"/>
        <w:jc w:val="both"/>
      </w:pPr>
      <w:r>
        <w:t xml:space="preserve">Avant d'aller plus loin, il est essentiel d'aborder trois idées reçues très répandues qui empêchent de nombreuses personnes de s'engager pleinement dans la philosophie stoïcienne.</w:t>
      </w:r>
    </w:p>
    <w:p/>
    <w:p>
      <w:pPr>
        <w:pStyle w:val="Heading3"/>
      </w:pPr>
      <w:bookmarkStart w:name="nexia_h_185" w:id="1"/>
      <w:r>
        <w:rPr>
          <w:b/>
          <w:bCs/>
        </w:rPr>
        <w:t xml:space="preserve">1.6.1.  </w:t>
      </w:r>
      <w:r>
        <w:t xml:space="preserve">« Les stoïciens n'ont pas d'émotions »</w:t>
      </w:r>
      <w:bookmarkEnd w:id="1"/>
    </w:p>
    <w:p/>
    <w:p>
      <w:pPr>
        <w:spacing w:after="120" w:line="320"/>
        <w:jc w:val="both"/>
      </w:pPr>
      <w:r>
        <w:t xml:space="preserve">C'est le mythe le plus persistant — et il est totalement faux.</w:t>
      </w:r>
    </w:p>
    <w:p/>
    <w:p>
      <w:pPr>
        <w:spacing w:after="120" w:line="320"/>
        <w:jc w:val="both"/>
      </w:pPr>
      <w:r>
        <w:t xml:space="preserve">Contrairement aux idées reçues, être stoïque ne signifie pas être insensible, mais développer une sagesse émotionnelle. Les stoïciens ne cherchaient pas à éliminer les émotions. Ils cherchaient à en être </w:t>
      </w:r>
      <w:r>
        <w:rPr>
          <w:i/>
          <w:iCs/>
        </w:rPr>
        <w:t xml:space="preserve">l'observateur</w:t>
      </w:r>
      <w:r>
        <w:t xml:space="preserve"> plutôt que </w:t>
      </w:r>
      <w:r>
        <w:rPr>
          <w:i/>
          <w:iCs/>
        </w:rPr>
        <w:t xml:space="preserve">l'esclave</w:t>
      </w:r>
      <w:r>
        <w:t xml:space="preserve">.</w:t>
      </w:r>
    </w:p>
    <w:p/>
    <w:p>
      <w:pPr>
        <w:spacing w:after="120" w:line="320"/>
        <w:jc w:val="both"/>
      </w:pPr>
      <w:r>
        <w:t xml:space="preserve">Le stoïcisme n'élimine pas les émotions — il enseigne à ne pas les laisser diriger les décisions. Ressentir la tristesse, la joie, la colère est humain et sain.</w:t>
      </w:r>
    </w:p>
    <w:p/>
    <w:p>
      <w:pPr>
        <w:spacing w:after="120" w:line="320"/>
        <w:jc w:val="both"/>
      </w:pPr>
      <w:r>
        <w:t xml:space="preserve">Marc Aurèle écrit dans ses </w:t>
      </w:r>
      <w:r>
        <w:rPr>
          <w:i/>
          <w:iCs/>
        </w:rPr>
        <w:t xml:space="preserve">Pensées</w:t>
      </w:r>
      <w:r>
        <w:t xml:space="preserve"> sur le deuil, la frustration, l'amour et la nostalgie — avec une franchise remarquable. Il ne les supprime pas. Il les examine.</w:t>
      </w:r>
    </w:p>
    <w:p/>
    <w:p>
      <w:pPr>
        <w:spacing w:after="120" w:line="320"/>
        <w:jc w:val="both"/>
      </w:pPr>
      <w:r>
        <w:t xml:space="preserve">La distinction stoïcienne n'est pas entre ressentir et ne pas ressentir. Elle est entre une </w:t>
      </w:r>
      <w:r>
        <w:rPr>
          <w:i/>
          <w:iCs/>
        </w:rPr>
        <w:t xml:space="preserve">passion</w:t>
      </w:r>
      <w:r>
        <w:t xml:space="preserve"> (une émotion qui submerge la raison et engendre un comportement compulsif) et une </w:t>
      </w:r>
      <w:r>
        <w:rPr>
          <w:i/>
          <w:iCs/>
        </w:rPr>
        <w:t xml:space="preserve">émotion saine</w:t>
      </w:r>
      <w:r>
        <w:t xml:space="preserve"> (une réponse rationnelle et proportionnée à une situation réelle).</w:t>
      </w:r>
    </w:p>
    <w:p/>
    <w:p>
      <w:pPr>
        <w:spacing w:after="120" w:line="320"/>
        <w:jc w:val="both"/>
      </w:pPr>
      <w:r>
        <w:rPr>
          <w:b/>
          <w:bCs/>
        </w:rPr>
        <w:t xml:space="preserve">Exemple :</w:t>
      </w:r>
      <w:r>
        <w:t xml:space="preserve"> La colère face à une injustice commise envers quelqu'un que vous aimez est une réponse proportionnée. La rage qui vous amène à dire quelque chose de destructeur que vous ne pouvez pas reprendre est une passion — une émotion qui a pris le dessus sur votre raison. Le stoïcisme forme à maîtriser la seconde, pas la première.</w:t>
      </w:r>
    </w:p>
    <w:p/>
    <w:p>
      <w:pPr>
        <w:pStyle w:val="Heading3"/>
      </w:pPr>
      <w:bookmarkStart w:name="nexia_h_199" w:id="1"/>
      <w:r>
        <w:rPr>
          <w:b/>
          <w:bCs/>
        </w:rPr>
        <w:t xml:space="preserve">1.6.2.  </w:t>
      </w:r>
      <w:r>
        <w:t xml:space="preserve">« Le stoïcisme est une philosophie passive »</w:t>
      </w:r>
      <w:bookmarkEnd w:id="1"/>
    </w:p>
    <w:p/>
    <w:p>
      <w:pPr>
        <w:spacing w:after="120" w:line="320"/>
        <w:jc w:val="both"/>
      </w:pPr>
      <w:r>
        <w:t xml:space="preserve">Certains lisent l'accent stoïcien mis sur l'acceptation et concluent que les stoïciens se résignent simplement à ce qui arrive. C'est une lecture fondamentalement erronée de la philosophie.</w:t>
      </w:r>
    </w:p>
    <w:p/>
    <w:p>
      <w:pPr>
        <w:spacing w:after="120" w:line="320"/>
        <w:jc w:val="both"/>
      </w:pPr>
      <w:r>
        <w:t xml:space="preserve">Contrairement à certaines idées reçues, le stoïcisme n'est pas une philosophie de passivité ou de détachement. L'acceptation stoïcienne n'est pas une capitulation passive, mais une reconnaissance de la réalité qui nous permet d'agir avec sagesse.</w:t>
      </w:r>
    </w:p>
    <w:p/>
    <w:p>
      <w:pPr>
        <w:spacing w:after="120" w:line="320"/>
        <w:jc w:val="both"/>
      </w:pPr>
      <w:r>
        <w:t xml:space="preserve">Les stoïciens acceptaient ce qui était véritablement hors de leur contrôle. Mais dans leur sphère d'influence, ils agissaient avec engagement total et énergie. Marc Aurèle gouvernait un empire. Sénèque réformait la politique romaine. Épictète construisit une école. Ce n'étaient pas des gens passifs.</w:t>
      </w:r>
    </w:p>
    <w:p/>
    <w:p>
      <w:pPr>
        <w:spacing w:after="120" w:line="320"/>
        <w:jc w:val="both"/>
      </w:pPr>
      <w:r>
        <w:t xml:space="preserve">Ryan Holiday explique comment les obstacles peuvent devenir des opportunités de croissance en s'appuyant sur les principes stoïciens. L'attitude stoïcienne face aux obstacles n'est pas « peu importe ». C'est : </w:t>
      </w:r>
      <w:r>
        <w:rPr>
          <w:i/>
          <w:iCs/>
        </w:rPr>
        <w:t xml:space="preserve">« Je ne peux pas contrôler que cela soit arrivé. Je peux contrôler ce que je fais ensuite. »</w:t>
      </w:r>
    </w:p>
    <w:p/>
    <w:p>
      <w:pPr>
        <w:pStyle w:val="Heading3"/>
      </w:pPr>
      <w:bookmarkStart w:name="nexia_h_209" w:id="1"/>
      <w:r>
        <w:rPr>
          <w:b/>
          <w:bCs/>
        </w:rPr>
        <w:t xml:space="preserve">1.6.3.  </w:t>
      </w:r>
      <w:r>
        <w:t xml:space="preserve">« Le stoïcisme ne sert qu'en temps de crise »</w:t>
      </w:r>
      <w:bookmarkEnd w:id="1"/>
    </w:p>
    <w:p/>
    <w:p>
      <w:pPr>
        <w:spacing w:after="120" w:line="320"/>
        <w:jc w:val="both"/>
      </w:pPr>
      <w:r>
        <w:t xml:space="preserve">Beaucoup de gens découvrent le stoïcisme lors d'une crise — une perte d'emploi, un problème de santé, une rupture douloureuse — et le traitent comme une médecine d'urgence. C'est un point d'entrée valable. Mais il manque l'essentiel de la valeur de la philosophie.</w:t>
      </w:r>
    </w:p>
    <w:p/>
    <w:p>
      <w:pPr>
        <w:spacing w:after="120" w:line="320"/>
        <w:jc w:val="both"/>
      </w:pPr>
      <w:r>
        <w:t xml:space="preserve">Le stoïcisme ne s'étudie pas, il se vit au quotidien. Ces principes constituent une boîte à outils pour construire une sérénité durable face aux aléas de la vie.</w:t>
      </w:r>
    </w:p>
    <w:p/>
    <w:p>
      <w:pPr>
        <w:spacing w:after="120" w:line="320"/>
        <w:jc w:val="both"/>
      </w:pPr>
      <w:r>
        <w:t xml:space="preserve">L'objectif est de construire l'infrastructure mentale pendant les périodes calmes, afin qu'elle tienne lors des tempêtes.</w:t>
      </w:r>
    </w:p>
    <w:p/>
    <w:p>
      <w:pPr>
        <w:pBdr>
          <w:bottom w:val="single" w:color="E5E1D8" w:sz="6" w:space="1"/>
        </w:pBdr>
        <w:spacing w:after="120" w:before="120"/>
      </w:pPr>
      <w:r>
        <w:t xml:space="preserve"/>
      </w:r>
    </w:p>
    <w:p/>
    <w:p>
      <w:pPr>
        <w:pStyle w:val="Heading2"/>
      </w:pPr>
      <w:bookmarkStart w:name="nexia_h_219" w:id="1"/>
      <w:r>
        <w:rPr>
          <w:b/>
          <w:bCs/>
        </w:rPr>
        <w:t xml:space="preserve">1.7.  </w:t>
      </w:r>
      <w:r>
        <w:t xml:space="preserve">Les pratiques stoïciennes quotidiennes</w:t>
      </w:r>
      <w:bookmarkEnd w:id="1"/>
    </w:p>
    <w:p/>
    <w:p>
      <w:pPr>
        <w:spacing w:after="120" w:line="320"/>
        <w:jc w:val="both"/>
      </w:pPr>
      <w:r>
        <w:t xml:space="preserve">Pratiquer le stoïcisme ne demande ni formation philosophique ni heures de méditation — 10 minutes par jour suffisent. Pour les stoïciens, la philosophie n'était pas un ensemble d'idées à débattre. C'était un ensemble de </w:t>
      </w:r>
      <w:r>
        <w:rPr>
          <w:i/>
          <w:iCs/>
        </w:rPr>
        <w:t xml:space="preserve">disciplines</w:t>
      </w:r>
      <w:r>
        <w:t xml:space="preserve"> à pratiquer.</w:t>
      </w:r>
    </w:p>
    <w:p/>
    <w:p>
      <w:pPr>
        <w:spacing w:after="120" w:line="320"/>
        <w:jc w:val="both"/>
      </w:pPr>
      <w:r>
        <w:t xml:space="preserve">Voici les cinq pratiques stoïciennes fondamentales, adaptées au praticien moderne.</w:t>
      </w:r>
    </w:p>
    <w:p/>
    <w:p>
      <w:pPr>
        <w:pStyle w:val="Heading3"/>
      </w:pPr>
      <w:bookmarkStart w:name="nexia_h_225" w:id="1"/>
      <w:r>
        <w:rPr>
          <w:b/>
          <w:bCs/>
        </w:rPr>
        <w:t xml:space="preserve">1.7.1.  </w:t>
      </w:r>
      <w:r>
        <w:t xml:space="preserve">La méditation matinale</w:t>
      </w:r>
      <w:bookmarkEnd w:id="1"/>
    </w:p>
    <w:p/>
    <w:p>
      <w:pPr>
        <w:spacing w:after="120" w:line="320"/>
        <w:jc w:val="both"/>
      </w:pPr>
      <w:r>
        <w:t xml:space="preserve">Chaque matin, avant que les exigences de la journée ne prennent le dessus, consacrez cinq à dix minutes à poser votre intention.</w:t>
      </w:r>
    </w:p>
    <w:p/>
    <w:p>
      <w:pPr>
        <w:spacing w:after="120" w:line="320"/>
        <w:jc w:val="both"/>
      </w:pPr>
      <w:r>
        <w:t xml:space="preserve">Marc Aurèle commençait chaque journée par une méditation matinale. Pas une méditation en lotus avec de l'encens — une réflexion structurée, les yeux ouverts, carnet à la main.</w:t>
      </w:r>
    </w:p>
    <w:p/>
    <w:p>
      <w:pPr>
        <w:spacing w:after="120" w:line="320"/>
        <w:jc w:val="both"/>
      </w:pPr>
      <w:r>
        <w:rPr>
          <w:b/>
          <w:bCs/>
        </w:rPr>
        <w:t xml:space="preserve">Une méditation matinale simple :</w:t>
      </w:r>
    </w:p>
    <w:p>
      <w:pPr>
        <w:pStyle w:val="ListParagraph"/>
        <w:numPr>
          <w:ilvl w:val="0"/>
          <w:numId w:val="1"/>
        </w:numPr>
        <w:spacing w:line="300"/>
      </w:pPr>
      <w:r>
        <w:rPr>
          <w:i/>
          <w:iCs/>
        </w:rPr>
        <w:t xml:space="preserve">Quel est le défi que je suis susceptible de rencontrer aujourd'hui ?</w:t>
      </w:r>
    </w:p>
    <w:p>
      <w:pPr>
        <w:pStyle w:val="ListParagraph"/>
        <w:numPr>
          <w:ilvl w:val="0"/>
          <w:numId w:val="1"/>
        </w:numPr>
        <w:spacing w:line="300"/>
      </w:pPr>
      <w:r>
        <w:rPr>
          <w:i/>
          <w:iCs/>
        </w:rPr>
        <w:t xml:space="preserve">Comment une personne sage et disciplinée y répondrait-elle ?</w:t>
      </w:r>
    </w:p>
    <w:p>
      <w:pPr>
        <w:pStyle w:val="ListParagraph"/>
        <w:numPr>
          <w:ilvl w:val="0"/>
          <w:numId w:val="1"/>
        </w:numPr>
        <w:spacing w:line="300"/>
      </w:pPr>
      <w:r>
        <w:rPr>
          <w:i/>
          <w:iCs/>
        </w:rPr>
        <w:t xml:space="preserve">Quelle vertu est-ce que je veux incarner aujourd'hui : sagesse, courage, justice ou tempérance ?</w:t>
      </w:r>
    </w:p>
    <w:p/>
    <w:p>
      <w:pPr>
        <w:spacing w:after="120" w:line="320"/>
        <w:jc w:val="both"/>
      </w:pPr>
      <w:r>
        <w:t xml:space="preserve">Cette pratique prend moins de cinq minutes. Son effet sur la qualité de votre journée est disproportionné par rapport à l'investissement qu'elle demande.</w:t>
      </w:r>
    </w:p>
    <w:p/>
    <w:p>
      <w:pPr>
        <w:pStyle w:val="Heading3"/>
      </w:pPr>
      <w:bookmarkStart w:name="nexia_h_238" w:id="1"/>
      <w:r>
        <w:rPr>
          <w:b/>
          <w:bCs/>
        </w:rPr>
        <w:t xml:space="preserve">1.7.2.  </w:t>
      </w:r>
      <w:r>
        <w:t xml:space="preserve">Le journal stoïcien</w:t>
      </w:r>
      <w:bookmarkEnd w:id="1"/>
    </w:p>
    <w:p/>
    <w:p>
      <w:pPr>
        <w:spacing w:after="120" w:line="320"/>
        <w:jc w:val="both"/>
      </w:pPr>
      <w:r>
        <w:t xml:space="preserve">Les </w:t>
      </w:r>
      <w:r>
        <w:rPr>
          <w:i/>
          <w:iCs/>
        </w:rPr>
        <w:t xml:space="preserve">Pensées pour moi-même</w:t>
      </w:r>
      <w:r>
        <w:t xml:space="preserve"> de Marc Aurèle sont elles-mêmes un journal philosophique — une pratique d'écriture pour traiter les idées et les rendre opérationnelles. Tenir un journal stoïcien permet de documenter vos réflexions et de suivre votre progression dans l'acquisition de sagesse intérieure.</w:t>
      </w:r>
    </w:p>
    <w:p/>
    <w:p>
      <w:pPr>
        <w:spacing w:after="120" w:line="320"/>
        <w:jc w:val="both"/>
      </w:pPr>
      <w:r>
        <w:t xml:space="preserve">Le journal stoïcien n'est pas un journal d'événements. C'est un espace pour :</w:t>
      </w:r>
    </w:p>
    <w:p>
      <w:pPr>
        <w:pStyle w:val="ListParagraph"/>
        <w:numPr>
          <w:ilvl w:val="0"/>
          <w:numId w:val="1"/>
        </w:numPr>
        <w:spacing w:line="300"/>
      </w:pPr>
      <w:r>
        <w:t xml:space="preserve">Examiner vos réactions aux événements de la journée</w:t>
      </w:r>
    </w:p>
    <w:p>
      <w:pPr>
        <w:pStyle w:val="ListParagraph"/>
        <w:numPr>
          <w:ilvl w:val="0"/>
          <w:numId w:val="1"/>
        </w:numPr>
        <w:spacing w:line="300"/>
      </w:pPr>
      <w:r>
        <w:t xml:space="preserve">Identifier les moments où vous avez agi depuis la vertu — ou depuis la passion</w:t>
      </w:r>
    </w:p>
    <w:p>
      <w:pPr>
        <w:pStyle w:val="ListParagraph"/>
        <w:numPr>
          <w:ilvl w:val="0"/>
          <w:numId w:val="1"/>
        </w:numPr>
        <w:spacing w:line="300"/>
      </w:pPr>
      <w:r>
        <w:t xml:space="preserve">Traiter rationnellement les situations difficiles</w:t>
      </w:r>
    </w:p>
    <w:p>
      <w:pPr>
        <w:pStyle w:val="ListParagraph"/>
        <w:numPr>
          <w:ilvl w:val="0"/>
          <w:numId w:val="1"/>
        </w:numPr>
        <w:spacing w:line="300"/>
      </w:pPr>
      <w:r>
        <w:t xml:space="preserve">Consigner vos prises de conscience et vos intentions</w:t>
      </w:r>
    </w:p>
    <w:p/>
    <w:p>
      <w:pPr>
        <w:spacing w:after="120" w:line="320"/>
        <w:jc w:val="both"/>
      </w:pPr>
      <w:r>
        <w:rPr>
          <w:b/>
          <w:bCs/>
        </w:rPr>
        <w:t xml:space="preserve">Pour commencer :</w:t>
      </w:r>
      <w:r>
        <w:t xml:space="preserve"> Écrivez seulement cinq minutes chaque soir. Répondez à : </w:t>
      </w:r>
      <w:r>
        <w:rPr>
          <w:i/>
          <w:iCs/>
        </w:rPr>
        <w:t xml:space="preserve">« Où ai-je failli aujourd'hui ? Où ai-je bien agi ? Qu'aurais-je fait différemment ? »</w:t>
      </w:r>
    </w:p>
    <w:p/>
    <w:p>
      <w:pPr>
        <w:pStyle w:val="Heading3"/>
      </w:pPr>
      <w:bookmarkStart w:name="nexia_h_250" w:id="1"/>
      <w:r>
        <w:rPr>
          <w:b/>
          <w:bCs/>
        </w:rPr>
        <w:t xml:space="preserve">1.7.3.  </w:t>
      </w:r>
      <w:r>
        <w:t xml:space="preserve">La visualisation négative (</w:t>
      </w:r>
      <w:r>
        <w:rPr>
          <w:i/>
          <w:iCs/>
        </w:rPr>
        <w:t xml:space="preserve">Premeditatio Malorum</w:t>
      </w:r>
      <w:r>
        <w:t xml:space="preserve">)</w:t>
      </w:r>
      <w:bookmarkEnd w:id="1"/>
    </w:p>
    <w:p/>
    <w:p>
      <w:pPr>
        <w:spacing w:after="120" w:line="320"/>
        <w:jc w:val="both"/>
      </w:pPr>
      <w:r>
        <w:t xml:space="preserve">C'est peut-être la pratique stoïcienne la plus mal comprise. </w:t>
      </w:r>
      <w:r>
        <w:rPr>
          <w:i/>
          <w:iCs/>
        </w:rPr>
        <w:t xml:space="preserve">Premeditatio Malorum</w:t>
      </w:r>
      <w:r>
        <w:t xml:space="preserve"> signifie « la préméditation des maux » — imaginer délibérément que les choses pourraient mal tourner.</w:t>
      </w:r>
    </w:p>
    <w:p/>
    <w:p>
      <w:pPr>
        <w:spacing w:after="120" w:line="320"/>
        <w:jc w:val="both"/>
      </w:pPr>
      <w:r>
        <w:t xml:space="preserve">Avant une réunion importante, imaginez qu'elle se passe mal. Avant un voyage, envisagez ce qui pourrait être retardé. Avant tout projet, visualisez les obstacles qui pourraient survenir.</w:t>
      </w:r>
    </w:p>
    <w:p/>
    <w:p>
      <w:pPr>
        <w:spacing w:after="120" w:line="320"/>
        <w:jc w:val="both"/>
      </w:pPr>
      <w:r>
        <w:t xml:space="preserve">Cela ressemble à du pessimisme. C'est le contraire.</w:t>
      </w:r>
    </w:p>
    <w:p/>
    <w:p>
      <w:pPr>
        <w:spacing w:after="120" w:line="320"/>
        <w:jc w:val="both"/>
      </w:pPr>
      <w:r>
        <w:t xml:space="preserve">Pourquoi ? Parce que lorsque vous avez mentalement répété la possibilité de la difficulté, deux choses se produisent :</w:t>
      </w:r>
    </w:p>
    <w:p>
      <w:pPr>
        <w:spacing w:after="60" w:line="300"/>
        <w:ind w:left="360" w:hanging="360"/>
      </w:pPr>
      <w:r>
        <w:rPr>
          <w:b/>
          <w:bCs/>
        </w:rPr>
        <w:t xml:space="preserve">1.  </w:t>
      </w:r>
      <w:r>
        <w:rPr>
          <w:b/>
          <w:bCs/>
        </w:rPr>
        <w:t xml:space="preserve">Vous vous préparez mieux</w:t>
      </w:r>
      <w:r>
        <w:t xml:space="preserve"> — pratiquement et émotionnellement</w:t>
      </w:r>
    </w:p>
    <w:p>
      <w:pPr>
        <w:spacing w:after="60" w:line="300"/>
        <w:ind w:left="360" w:hanging="360"/>
      </w:pPr>
      <w:r>
        <w:rPr>
          <w:b/>
          <w:bCs/>
        </w:rPr>
        <w:t xml:space="preserve">2.  </w:t>
      </w:r>
      <w:r>
        <w:rPr>
          <w:b/>
          <w:bCs/>
        </w:rPr>
        <w:t xml:space="preserve">Vous n'êtes plus pris par surprise</w:t>
      </w:r>
      <w:r>
        <w:t xml:space="preserve"> — or c'est là que se situe la plupart des dommages psychologiques causés par l'adversité</w:t>
      </w:r>
    </w:p>
    <w:p/>
    <w:p>
      <w:pPr>
        <w:spacing w:after="120" w:line="320"/>
        <w:jc w:val="both"/>
      </w:pPr>
      <w:r>
        <w:t xml:space="preserve">La visualisation négative (</w:t>
      </w:r>
      <w:r>
        <w:rPr>
          <w:i/>
          <w:iCs/>
        </w:rPr>
        <w:t xml:space="preserve">Premeditatio Malorum</w:t>
      </w:r>
      <w:r>
        <w:t xml:space="preserve">) consiste à imaginer perdre ce que vous chérissez pour en apprécier la présence aujourd'hui.</w:t>
      </w:r>
    </w:p>
    <w:p/>
    <w:p>
      <w:pPr>
        <w:spacing w:after="120" w:line="320"/>
        <w:jc w:val="both"/>
      </w:pPr>
      <w:r>
        <w:rPr>
          <w:b/>
          <w:bCs/>
        </w:rPr>
        <w:t xml:space="preserve">Application moderne :</w:t>
      </w:r>
      <w:r>
        <w:t xml:space="preserve"> Avant un entretien d'embauche, une conversation difficile ou un nouveau projet, passez deux minutes à vous demander : </w:t>
      </w:r>
      <w:r>
        <w:rPr>
          <w:i/>
          <w:iCs/>
        </w:rPr>
        <w:t xml:space="preserve">« Quel est le pire résultat réaliste ? Comment le gérerais-je ? Pourrais-je y survivre ? »</w:t>
      </w:r>
      <w:r>
        <w:t xml:space="preserve"> Presque certainement oui. Et maintenant vous le savez.</w:t>
      </w:r>
    </w:p>
    <w:p/>
    <w:p>
      <w:pPr>
        <w:pStyle w:val="Heading3"/>
      </w:pPr>
      <w:bookmarkStart w:name="nexia_h_266" w:id="1"/>
      <w:r>
        <w:rPr>
          <w:b/>
          <w:bCs/>
        </w:rPr>
        <w:t xml:space="preserve">1.7.4.  </w:t>
      </w:r>
      <w:r>
        <w:rPr>
          <w:i/>
          <w:iCs/>
        </w:rPr>
        <w:t xml:space="preserve">Memento Mori</w:t>
      </w:r>
      <w:r>
        <w:t xml:space="preserve"> — Se souvenir de sa mort</w:t>
      </w:r>
      <w:bookmarkEnd w:id="1"/>
    </w:p>
    <w:p/>
    <w:p>
      <w:pPr>
        <w:spacing w:after="120" w:line="320"/>
        <w:jc w:val="both"/>
      </w:pPr>
      <w:r>
        <w:rPr>
          <w:i/>
          <w:iCs/>
        </w:rPr>
        <w:t xml:space="preserve">Memento Mori</w:t>
      </w:r>
      <w:r>
        <w:t xml:space="preserve"> signifie « souviens-toi que tu mourras ». Les généraux romains de retour en triomphe avaient un serviteur qui leur chuchotait ces mots à l'oreille — pour prévenir l'arrogance et maintenir la perspective.</w:t>
      </w:r>
    </w:p>
    <w:p/>
    <w:p>
      <w:pPr>
        <w:spacing w:after="120" w:line="320"/>
        <w:jc w:val="both"/>
      </w:pPr>
      <w:r>
        <w:t xml:space="preserve">Le </w:t>
      </w:r>
      <w:r>
        <w:rPr>
          <w:i/>
          <w:iCs/>
        </w:rPr>
        <w:t xml:space="preserve">Memento Mori</w:t>
      </w:r>
      <w:r>
        <w:t xml:space="preserve"> stoïcien n'est pas morbide : c'est le filtre de priorité le plus radical qui existe. Face à chaque décision, demandez-vous : « Si c'était ma dernière année, est-ce que je passerais du temps sur ça ? » La réponse élimine instantanément le bruit et révèle l'essentiel.</w:t>
      </w:r>
    </w:p>
    <w:p/>
    <w:p>
      <w:pPr>
        <w:spacing w:after="120" w:line="320"/>
        <w:jc w:val="both"/>
      </w:pPr>
      <w:r>
        <w:rPr>
          <w:b/>
          <w:bCs/>
        </w:rPr>
        <w:t xml:space="preserve">Utilisation pratique :</w:t>
      </w:r>
      <w:r>
        <w:t xml:space="preserve"> Quand vous êtes pris dans une dispute triviale, une rancune mesquine, ou l'anxiété de ce que quelqu'un pense de vous sur les réseaux sociaux, demandez-vous : </w:t>
      </w:r>
      <w:r>
        <w:rPr>
          <w:i/>
          <w:iCs/>
        </w:rPr>
        <w:t xml:space="preserve">« Est-ce que cela aura de l'importance dans cinq ans ? Dans un an ? Dans une semaine ? »</w:t>
      </w:r>
      <w:r>
        <w:t xml:space="preserve"> La plupart des choses qui volent notre attention ne survivraient pas à cette question.</w:t>
      </w:r>
    </w:p>
    <w:p/>
    <w:p>
      <w:pPr>
        <w:spacing w:after="120" w:line="320"/>
        <w:jc w:val="both"/>
      </w:pPr>
      <w:r>
        <w:t xml:space="preserve">Marc Aurèle utilisait cette pratique non pour produire de l'angoisse, mais de la gratitude. Si aujourd'hui pouvait être votre dernier jour, qu'est-ce qui compte vraiment ? Et qu'est-ce qui soudainement cesse de compter ?</w:t>
      </w:r>
    </w:p>
    <w:p/>
    <w:p>
      <w:pPr>
        <w:pStyle w:val="Heading3"/>
      </w:pPr>
      <w:bookmarkStart w:name="nexia_h_276" w:id="1"/>
      <w:r>
        <w:rPr>
          <w:b/>
          <w:bCs/>
        </w:rPr>
        <w:t xml:space="preserve">1.7.5.  </w:t>
      </w:r>
      <w:r>
        <w:t xml:space="preserve">L'examen du soir</w:t>
      </w:r>
      <w:bookmarkEnd w:id="1"/>
    </w:p>
    <w:p/>
    <w:p>
      <w:pPr>
        <w:spacing w:after="120" w:line="320"/>
        <w:jc w:val="both"/>
      </w:pPr>
      <w:r>
        <w:t xml:space="preserve">À la fin de chaque journée, consacrez quelques minutes à réfléchir à ce qui s'est bien passé, à ce qui n'a pas fonctionné, et à ce que vous pouvez en apprendre.</w:t>
      </w:r>
    </w:p>
    <w:p/>
    <w:p>
      <w:pPr>
        <w:spacing w:after="120" w:line="320"/>
        <w:jc w:val="both"/>
      </w:pPr>
      <w:r>
        <w:t xml:space="preserve">L'examen de conscience du soir permet d'analyser vos actions de la journée et d'identifier les domaines d'amélioration dans votre pratique stoïcienne.</w:t>
      </w:r>
    </w:p>
    <w:p/>
    <w:p>
      <w:pPr>
        <w:spacing w:after="120" w:line="320"/>
        <w:jc w:val="both"/>
      </w:pPr>
      <w:r>
        <w:rPr>
          <w:b/>
          <w:bCs/>
        </w:rPr>
        <w:t xml:space="preserve">Un format simple pour l'examen du soir :</w:t>
      </w:r>
    </w:p>
    <w:p>
      <w:pPr>
        <w:spacing w:after="60" w:line="300"/>
        <w:ind w:left="360" w:hanging="360"/>
      </w:pPr>
      <w:r>
        <w:rPr>
          <w:b/>
          <w:bCs/>
        </w:rPr>
        <w:t xml:space="preserve">1.  </w:t>
      </w:r>
      <w:r>
        <w:rPr>
          <w:i/>
          <w:iCs/>
        </w:rPr>
        <w:t xml:space="preserve">Où ai-je agi avec vertu aujourd'hui ?</w:t>
      </w:r>
    </w:p>
    <w:p>
      <w:pPr>
        <w:spacing w:after="60" w:line="300"/>
        <w:ind w:left="360" w:hanging="360"/>
      </w:pPr>
      <w:r>
        <w:rPr>
          <w:b/>
          <w:bCs/>
        </w:rPr>
        <w:t xml:space="preserve">2.  </w:t>
      </w:r>
      <w:r>
        <w:rPr>
          <w:i/>
          <w:iCs/>
        </w:rPr>
        <w:t xml:space="preserve">Où ai-je agi depuis la passion ou l'impulsion plutôt que depuis la raison ?</w:t>
      </w:r>
    </w:p>
    <w:p>
      <w:pPr>
        <w:spacing w:after="60" w:line="300"/>
        <w:ind w:left="360" w:hanging="360"/>
      </w:pPr>
      <w:r>
        <w:rPr>
          <w:b/>
          <w:bCs/>
        </w:rPr>
        <w:t xml:space="preserve">3.  </w:t>
      </w:r>
      <w:r>
        <w:rPr>
          <w:i/>
          <w:iCs/>
        </w:rPr>
        <w:t xml:space="preserve">Quelle est la chose que je peux faire mieux demain ?</w:t>
      </w:r>
    </w:p>
    <w:p/>
    <w:p>
      <w:pPr>
        <w:spacing w:after="120" w:line="320"/>
        <w:jc w:val="both"/>
      </w:pPr>
      <w:r>
        <w:t xml:space="preserve">Ce n'est pas de l'autocritique. C'est de l'autocalibration — l'ajustement continu d'une personne qui cherche à progresser.</w:t>
      </w:r>
    </w:p>
    <w:p/>
    <w:p>
      <w:pPr>
        <w:pStyle w:val="Heading3"/>
      </w:pPr>
      <w:bookmarkStart w:name="nexia_h_289" w:id="1"/>
      <w:r>
        <w:rPr>
          <w:b/>
          <w:bCs/>
        </w:rPr>
        <w:t xml:space="preserve">1.7.6.  </w:t>
      </w:r>
      <w:r>
        <w:t xml:space="preserve">✏️ Exercice 2 — Le bilan de la dichotomie du contrôle</w:t>
      </w:r>
      <w:bookmarkEnd w:id="1"/>
    </w:p>
    <w:p/>
    <w:p>
      <w:pPr>
        <w:spacing w:after="120" w:line="320"/>
        <w:jc w:val="both"/>
      </w:pPr>
      <w:r>
        <w:t xml:space="preserve">Choisissez une situation dans votre vie en ce moment qui vous cause du stress, de l'anxiété ou de la frustration. Ce peut être un problème au travail, une tension relationnelle, ou une préoccupation financière.</w:t>
      </w:r>
    </w:p>
    <w:p/>
    <w:p>
      <w:pPr>
        <w:spacing w:after="120" w:line="320"/>
        <w:jc w:val="both"/>
      </w:pPr>
      <w:r>
        <w:t xml:space="preserve">Tracez deux colonnes :</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Ce que je NE PEUX PAS contrôler</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Ce que je PEUX contrôler</w:t>
            </w:r>
          </w:p>
        </w:tc>
      </w:tr>
      <w:tr>
        <w:tc>
          <w:tcPr>
            <w:tcW w:type="pct" w:w="50%"/>
            <w:tcMar>
              <w:top w:type="dxa" w:w="70"/>
              <w:left w:type="dxa" w:w="110"/>
              <w:bottom w:type="dxa" w:w="70"/>
              <w:right w:type="dxa" w:w="110"/>
            </w:tcMar>
          </w:tcPr>
          <w:p>
            <w:pPr>
              <w:spacing w:after="0" w:before="0"/>
              <w:jc w:val="left"/>
            </w:pPr>
            <w:r>
              <w:rPr>
                <w:sz w:val="22"/>
                <w:szCs w:val="22"/>
              </w:rPr>
              <w:t xml:space="preserve">(Listez tout ce qui est hors de votre sphère)</w:t>
            </w:r>
          </w:p>
        </w:tc>
        <w:tc>
          <w:tcPr>
            <w:tcW w:type="pct" w:w="50%"/>
            <w:tcMar>
              <w:top w:type="dxa" w:w="70"/>
              <w:left w:type="dxa" w:w="110"/>
              <w:bottom w:type="dxa" w:w="70"/>
              <w:right w:type="dxa" w:w="110"/>
            </w:tcMar>
          </w:tcPr>
          <w:p>
            <w:pPr>
              <w:spacing w:after="0" w:before="0"/>
              <w:jc w:val="left"/>
            </w:pPr>
            <w:r>
              <w:rPr>
                <w:sz w:val="22"/>
                <w:szCs w:val="22"/>
              </w:rPr>
              <w:t xml:space="preserve">(Listez tout ce qui est dans votre sphère)</w:t>
            </w:r>
          </w:p>
        </w:tc>
      </w:tr>
    </w:tbl>
    <w:p/>
    <w:p/>
    <w:p>
      <w:pPr>
        <w:spacing w:after="120" w:line="320"/>
        <w:jc w:val="both"/>
      </w:pPr>
      <w:r>
        <w:t xml:space="preserve">Rayez maintenant mentalement tout ce qui se trouve dans la colonne de gauche — et concentrez toute votre attention et votre énergie sur la colonne de droite.</w:t>
      </w:r>
    </w:p>
    <w:p/>
    <w:p>
      <w:pPr>
        <w:spacing w:after="120" w:line="320"/>
        <w:jc w:val="both"/>
      </w:pPr>
      <w:r>
        <w:t xml:space="preserve">Écrivez une phrase : </w:t>
      </w:r>
      <w:r>
        <w:rPr>
          <w:i/>
          <w:iCs/>
        </w:rPr>
        <w:t xml:space="preserve">« Aujourd'hui, je vais prendre une action concrète de mon côté de la ligne. »</w:t>
      </w:r>
    </w:p>
    <w:p/>
    <w:p>
      <w:pPr>
        <w:pBdr>
          <w:bottom w:val="single" w:color="E5E1D8" w:sz="6" w:space="1"/>
        </w:pBdr>
        <w:spacing w:after="120" w:before="120"/>
      </w:pPr>
      <w:r>
        <w:t xml:space="preserve"/>
      </w:r>
    </w:p>
    <w:p/>
    <w:p>
      <w:pPr>
        <w:pStyle w:val="Heading2"/>
      </w:pPr>
      <w:bookmarkStart w:name="nexia_h_303" w:id="1"/>
      <w:r>
        <w:rPr>
          <w:b/>
          <w:bCs/>
        </w:rPr>
        <w:t xml:space="preserve">1.8.  </w:t>
      </w:r>
      <w:r>
        <w:t xml:space="preserve">Appliquer le stoïcisme aux défis modernes</w:t>
      </w:r>
      <w:bookmarkEnd w:id="1"/>
    </w:p>
    <w:p/>
    <w:p>
      <w:pPr>
        <w:spacing w:after="120" w:line="320"/>
        <w:jc w:val="both"/>
      </w:pPr>
      <w:r>
        <w:t xml:space="preserve">Le stoïcisme moderne n'est pas une mode — c'est l'adaptation de principes vieux de 2 300 ans aux défis spécifiques de 2026 : anxiété numérique, surcharge informationnelle, comparaison sociale. Les stoïciens avaient déjà les réponses.</w:t>
      </w:r>
    </w:p>
    <w:p/>
    <w:p>
      <w:pPr>
        <w:spacing w:after="120" w:line="320"/>
        <w:jc w:val="both"/>
      </w:pPr>
      <w:r>
        <w:t xml:space="preserve">Examinons les défis modernes les plus courants à travers le prisme stoïcien.</w:t>
      </w:r>
    </w:p>
    <w:p/>
    <w:p>
      <w:pPr>
        <w:pStyle w:val="Heading3"/>
      </w:pPr>
      <w:bookmarkStart w:name="nexia_h_309" w:id="1"/>
      <w:r>
        <w:rPr>
          <w:b/>
          <w:bCs/>
        </w:rPr>
        <w:t xml:space="preserve">1.8.1.  </w:t>
      </w:r>
      <w:r>
        <w:t xml:space="preserve">Le stress et l'anxiété au travail</w:t>
      </w:r>
      <w:bookmarkEnd w:id="1"/>
    </w:p>
    <w:p/>
    <w:p>
      <w:pPr>
        <w:spacing w:after="120" w:line="320"/>
        <w:jc w:val="both"/>
      </w:pPr>
      <w:r>
        <w:t xml:space="preserve">Le stress au travail est souvent alimenté par une seule chose : l'écart entre ce que nous voulons qu'il arrive et ce qui arrive réellement. Nous voulons de la reconnaissance, mais recevons des critiques. Nous voulons de la certitude, mais faisons face au changement permanent. Nous voulons de la collaboration, mais rencontrons de la politique.</w:t>
      </w:r>
    </w:p>
    <w:p/>
    <w:p>
      <w:pPr>
        <w:spacing w:after="120" w:line="320"/>
        <w:jc w:val="both"/>
      </w:pPr>
      <w:r>
        <w:t xml:space="preserve">L'approche stoïcienne :</w:t>
      </w:r>
    </w:p>
    <w:p>
      <w:pPr>
        <w:pStyle w:val="ListParagraph"/>
        <w:numPr>
          <w:ilvl w:val="0"/>
          <w:numId w:val="1"/>
        </w:numPr>
        <w:spacing w:line="300"/>
      </w:pPr>
      <w:r>
        <w:rPr>
          <w:b/>
          <w:bCs/>
        </w:rPr>
        <w:t xml:space="preserve">Séparez votre performance du résultat.</w:t>
      </w:r>
      <w:r>
        <w:t xml:space="preserve"> Vous contrôlez la qualité de votre travail. Vous ne contrôlez pas si votre supérieur le remarque, si le projet réussit ou si l'entreprise prospère. Dirigez votre énergie en conséquence.</w:t>
      </w:r>
    </w:p>
    <w:p>
      <w:pPr>
        <w:pStyle w:val="ListParagraph"/>
        <w:numPr>
          <w:ilvl w:val="0"/>
          <w:numId w:val="1"/>
        </w:numPr>
        <w:spacing w:line="300"/>
      </w:pPr>
      <w:r>
        <w:rPr>
          <w:b/>
          <w:bCs/>
        </w:rPr>
        <w:t xml:space="preserve">Distinguez le permanent du temporaire.</w:t>
      </w:r>
      <w:r>
        <w:t xml:space="preserve"> La plupart des crises au travail sont temporaires. Le stress les traite comme permanentes. Demandez-vous : </w:t>
      </w:r>
      <w:r>
        <w:rPr>
          <w:i/>
          <w:iCs/>
        </w:rPr>
        <w:t xml:space="preserve">« Est-ce encore un problème dans six mois ? »</w:t>
      </w:r>
    </w:p>
    <w:p>
      <w:pPr>
        <w:pStyle w:val="ListParagraph"/>
        <w:numPr>
          <w:ilvl w:val="0"/>
          <w:numId w:val="1"/>
        </w:numPr>
        <w:spacing w:line="300"/>
      </w:pPr>
      <w:r>
        <w:t xml:space="preserve">Si vous êtes critiqué au travail, la réponse stoïcienne n'est pas de réagir défensivement. Faites une pause, réfléchissez, et cherchez ce que vous pouvez en apprendre. Les défis deviennent alors des enseignants, non des menaces.</w:t>
      </w:r>
    </w:p>
    <w:p/>
    <w:p>
      <w:pPr>
        <w:pStyle w:val="Heading3"/>
      </w:pPr>
      <w:bookmarkStart w:name="nexia_h_318" w:id="1"/>
      <w:r>
        <w:rPr>
          <w:b/>
          <w:bCs/>
        </w:rPr>
        <w:t xml:space="preserve">1.8.2.  </w:t>
      </w:r>
      <w:r>
        <w:t xml:space="preserve">Les réseaux sociaux et le monde numérique</w:t>
      </w:r>
      <w:bookmarkEnd w:id="1"/>
    </w:p>
    <w:p/>
    <w:p>
      <w:pPr>
        <w:spacing w:after="120" w:line="320"/>
        <w:jc w:val="both"/>
      </w:pPr>
      <w:r>
        <w:t xml:space="preserve">Les réseaux sociaux sont une machine conçue pour générer des réactions émotionnelles — envie, indignation, comparaison, quête de validation. Ce sont précisément les émotions que le stoïcisme nous entraîne à examiner et à réguler.</w:t>
      </w:r>
    </w:p>
    <w:p/>
    <w:p>
      <w:pPr>
        <w:spacing w:after="120" w:line="320"/>
        <w:jc w:val="both"/>
      </w:pPr>
      <w:r>
        <w:t xml:space="preserve">Stratégies stoïciennes pour le monde numérique :</w:t>
      </w:r>
    </w:p>
    <w:p>
      <w:pPr>
        <w:pStyle w:val="ListParagraph"/>
        <w:numPr>
          <w:ilvl w:val="0"/>
          <w:numId w:val="1"/>
        </w:numPr>
        <w:spacing w:line="300"/>
      </w:pPr>
      <w:r>
        <w:rPr>
          <w:b/>
          <w:bCs/>
        </w:rPr>
        <w:t xml:space="preserve">Appliquez la dichotomie du contrôle.</w:t>
      </w:r>
      <w:r>
        <w:t xml:space="preserve"> Vous ne pouvez pas contrôler ce que les autres publient, combien de « j'aime » vous recevez ou ce que des inconnus disent de vous. Vous pouvez contrôler le temps que vous passez sur ces plateformes et ce avec quoi vous interagissez.</w:t>
      </w:r>
    </w:p>
    <w:p>
      <w:pPr>
        <w:pStyle w:val="ListParagraph"/>
        <w:numPr>
          <w:ilvl w:val="0"/>
          <w:numId w:val="1"/>
        </w:numPr>
        <w:spacing w:line="300"/>
      </w:pPr>
      <w:r>
        <w:rPr>
          <w:b/>
          <w:bCs/>
        </w:rPr>
        <w:t xml:space="preserve">Pratiquez le</w:t>
      </w:r>
      <w:r>
        <w:t xml:space="preserve"> </w:t>
      </w:r>
      <w:r>
        <w:rPr>
          <w:i/>
          <w:iCs/>
        </w:rPr>
        <w:t xml:space="preserve">Memento Mori</w:t>
      </w:r>
      <w:r>
        <w:t xml:space="preserve"> </w:t>
      </w:r>
      <w:r>
        <w:rPr>
          <w:b/>
          <w:bCs/>
        </w:rPr>
        <w:t xml:space="preserve">avant de publier.</w:t>
      </w:r>
      <w:r>
        <w:t xml:space="preserve"> Demandez-vous : </w:t>
      </w:r>
      <w:r>
        <w:rPr>
          <w:i/>
          <w:iCs/>
        </w:rPr>
        <w:t xml:space="preserve">« Si je regardais ce moment dans dix ans, serais-je fier de ce que j'ai publié ? »</w:t>
      </w:r>
    </w:p>
    <w:p>
      <w:pPr>
        <w:pStyle w:val="ListParagraph"/>
        <w:numPr>
          <w:ilvl w:val="0"/>
          <w:numId w:val="1"/>
        </w:numPr>
        <w:spacing w:line="300"/>
      </w:pPr>
      <w:r>
        <w:rPr>
          <w:b/>
          <w:bCs/>
        </w:rPr>
        <w:t xml:space="preserve">Utilisez la visualisation négative.</w:t>
      </w:r>
      <w:r>
        <w:t xml:space="preserve"> Avant de consulter les réseaux sociaux, imaginez brièvement : </w:t>
      </w:r>
      <w:r>
        <w:rPr>
          <w:i/>
          <w:iCs/>
        </w:rPr>
        <w:t xml:space="preserve">« Si je passe 45 minutes à défiler, comment me sentirai-je à la fin ? »</w:t>
      </w:r>
      <w:r>
        <w:t xml:space="preserve"> Cet acte simple crée un choix conscient là où il n'y avait qu'une compulsion.</w:t>
      </w:r>
    </w:p>
    <w:p/>
    <w:p>
      <w:pPr>
        <w:pStyle w:val="Heading3"/>
      </w:pPr>
      <w:bookmarkStart w:name="nexia_h_327" w:id="1"/>
      <w:r>
        <w:rPr>
          <w:b/>
          <w:bCs/>
        </w:rPr>
        <w:t xml:space="preserve">1.8.3.  </w:t>
      </w:r>
      <w:r>
        <w:t xml:space="preserve">Les relations et les conflits</w:t>
      </w:r>
      <w:bookmarkEnd w:id="1"/>
    </w:p>
    <w:p/>
    <w:p>
      <w:pPr>
        <w:spacing w:after="120" w:line="320"/>
        <w:jc w:val="both"/>
      </w:pPr>
      <w:r>
        <w:t xml:space="preserve">Marc Aurèle commençait chaque journée en se rappelant qu'il allait rencontrer des personnes « indiscrètes, ingrates, arrogantes, déloyales, jalouses et revêches » — et qu'elles se comportaient ainsi par ignorance, non par malveillance.</w:t>
      </w:r>
    </w:p>
    <w:p/>
    <w:p>
      <w:pPr>
        <w:spacing w:after="120" w:line="320"/>
        <w:jc w:val="both"/>
      </w:pPr>
      <w:r>
        <w:t xml:space="preserve">C'est un recadrage extraordinaire. Quand quelqu'un est grossier envers vous, la première question stoïcienne n'est pas : </w:t>
      </w:r>
      <w:r>
        <w:rPr>
          <w:i/>
          <w:iCs/>
        </w:rPr>
        <w:t xml:space="preserve">« Comment est-ce que je riposte ? »</w:t>
      </w:r>
      <w:r>
        <w:t xml:space="preserve"> C'est : </w:t>
      </w:r>
      <w:r>
        <w:rPr>
          <w:i/>
          <w:iCs/>
        </w:rPr>
        <w:t xml:space="preserve">« Avec quoi cette personne lutte-t-elle que je ne peux pas voir ? »</w:t>
      </w:r>
    </w:p>
    <w:p/>
    <w:p>
      <w:pPr>
        <w:spacing w:after="120" w:line="320"/>
        <w:jc w:val="both"/>
      </w:pPr>
      <w:r>
        <w:t xml:space="preserve">Principes stoïciens pour les relations :</w:t>
      </w:r>
    </w:p>
    <w:p>
      <w:pPr>
        <w:pStyle w:val="ListParagraph"/>
        <w:numPr>
          <w:ilvl w:val="0"/>
          <w:numId w:val="1"/>
        </w:numPr>
        <w:spacing w:line="300"/>
      </w:pPr>
      <w:r>
        <w:t xml:space="preserve">Vous ne pouvez pas contrôler la façon dont les gens vous traitent. Vous pouvez contrôler votre réponse.</w:t>
      </w:r>
    </w:p>
    <w:p>
      <w:pPr>
        <w:pStyle w:val="ListParagraph"/>
        <w:numPr>
          <w:ilvl w:val="0"/>
          <w:numId w:val="1"/>
        </w:numPr>
        <w:spacing w:line="300"/>
      </w:pPr>
      <w:r>
        <w:t xml:space="preserve">S'accrocher au ressentiment, c'est donner à quelqu'un d'autre le contrôle de votre vie intérieure.</w:t>
      </w:r>
    </w:p>
    <w:p>
      <w:pPr>
        <w:pStyle w:val="ListParagraph"/>
        <w:numPr>
          <w:ilvl w:val="0"/>
          <w:numId w:val="1"/>
        </w:numPr>
        <w:spacing w:line="300"/>
      </w:pPr>
      <w:r>
        <w:t xml:space="preserve">La justice exige l'honnêteté — même dans les conversations difficiles. Dire ce qui est confortable plutôt que ce qui est vrai est un échec de la vertu.</w:t>
      </w:r>
    </w:p>
    <w:p/>
    <w:p>
      <w:pPr>
        <w:pStyle w:val="Heading3"/>
      </w:pPr>
      <w:bookmarkStart w:name="nexia_h_338" w:id="1"/>
      <w:r>
        <w:rPr>
          <w:b/>
          <w:bCs/>
        </w:rPr>
        <w:t xml:space="preserve">1.8.4.  </w:t>
      </w:r>
      <w:r>
        <w:t xml:space="preserve">L'argent et la réussite matérielle</w:t>
      </w:r>
      <w:bookmarkEnd w:id="1"/>
    </w:p>
    <w:p/>
    <w:p>
      <w:pPr>
        <w:spacing w:after="120" w:line="320"/>
        <w:jc w:val="both"/>
      </w:pPr>
      <w:r>
        <w:t xml:space="preserve">Le stoïcisme nous encourage à voir l'argent comme un outil, non comme une source de bonheur. Les stoïciens n'étaient pas anti-richesse. Sénèque était l'un des hommes les plus riches de Rome. Marc Aurèle commandait le trésor d'un empire. Le point de vue stoïcien n'est pas que l'argent est mauvais — c'est que traiter l'argent comme la </w:t>
      </w:r>
      <w:r>
        <w:rPr>
          <w:i/>
          <w:iCs/>
        </w:rPr>
        <w:t xml:space="preserve">source</w:t>
      </w:r>
      <w:r>
        <w:t xml:space="preserve"> de votre sécurité et de votre bonheur est une erreur de catégorie.</w:t>
      </w:r>
    </w:p>
    <w:p/>
    <w:p>
      <w:pPr>
        <w:spacing w:after="120" w:line="320"/>
        <w:jc w:val="both"/>
      </w:pPr>
      <w:r>
        <w:t xml:space="preserve">Les biens extérieurs — argent, statut, confort — sont ce que les stoïciens appelaient des « indifférents préférés » : agréables à avoir, à ne pas confondre avec ce qui compte vraiment.</w:t>
      </w:r>
    </w:p>
    <w:p/>
    <w:p>
      <w:pPr>
        <w:spacing w:after="120" w:line="320"/>
        <w:jc w:val="both"/>
      </w:pPr>
      <w:r>
        <w:rPr>
          <w:b/>
          <w:bCs/>
        </w:rPr>
        <w:t xml:space="preserve">Un test stoïcien pour votre rapport à l'argent :</w:t>
      </w:r>
      <w:r>
        <w:t xml:space="preserve"> Si vous perdiez la moitié de vos revenus demain, votre sens de l'identité survivrait-il ? Si la réponse est non, votre identité a été externalisée. C'est fragile. La vertu ne peut pas être enlevée. Un solde bancaire, si.</w:t>
      </w:r>
    </w:p>
    <w:p/>
    <w:p>
      <w:pPr>
        <w:pStyle w:val="Heading3"/>
      </w:pPr>
      <w:bookmarkStart w:name="nexia_h_346" w:id="1"/>
      <w:r>
        <w:rPr>
          <w:b/>
          <w:bCs/>
        </w:rPr>
        <w:t xml:space="preserve">1.8.5.  </w:t>
      </w:r>
      <w:r>
        <w:t xml:space="preserve">L'échec et les revers de fortune</w:t>
      </w:r>
      <w:bookmarkEnd w:id="1"/>
    </w:p>
    <w:p/>
    <w:p>
      <w:pPr>
        <w:spacing w:after="120" w:line="320"/>
        <w:jc w:val="both"/>
      </w:pPr>
      <w:r>
        <w:t xml:space="preserve">Les difficultés sont des occasions de grandir et de pratiquer nos vertus. Ce n'est pas de l'optimisme toxique. C'est une observation précise sur la nature du développement du caractère : nous ne grandissons pas dans le confort. Nous grandissons aux limites de notre résistance.</w:t>
      </w:r>
    </w:p>
    <w:p/>
    <w:p>
      <w:pPr>
        <w:spacing w:after="120" w:line="320"/>
        <w:jc w:val="both"/>
      </w:pPr>
      <w:r>
        <w:t xml:space="preserve">Le recadrage stoïcien n'est pas : </w:t>
      </w:r>
      <w:r>
        <w:rPr>
          <w:i/>
          <w:iCs/>
        </w:rPr>
        <w:t xml:space="preserve">« Tout arrive pour une raison. »</w:t>
      </w:r>
      <w:r>
        <w:t xml:space="preserve"> Le recadrage stoïcien est : </w:t>
      </w:r>
      <w:r>
        <w:rPr>
          <w:i/>
          <w:iCs/>
        </w:rPr>
        <w:t xml:space="preserve">« Cela est arrivé. Qu'est-ce que je peux en faire ? Qu'est-ce que cela exige de moi ? »</w:t>
      </w:r>
    </w:p>
    <w:p/>
    <w:p>
      <w:pPr>
        <w:spacing w:after="120" w:line="320"/>
        <w:jc w:val="both"/>
      </w:pPr>
      <w:r>
        <w:t xml:space="preserve">L'obstacle, comme l'enseigne Marc Aurèle, est le chemin.</w:t>
      </w:r>
    </w:p>
    <w:p/>
    <w:p>
      <w:pPr>
        <w:pStyle w:val="Heading3"/>
      </w:pPr>
      <w:bookmarkStart w:name="nexia_h_354" w:id="1"/>
      <w:r>
        <w:rPr>
          <w:b/>
          <w:bCs/>
        </w:rPr>
        <w:t xml:space="preserve">1.8.6.  </w:t>
      </w:r>
      <w:r>
        <w:t xml:space="preserve">✏️ Exercice 3 — Le recadrage stoïcien</w:t>
      </w:r>
      <w:bookmarkEnd w:id="1"/>
    </w:p>
    <w:p/>
    <w:p>
      <w:pPr>
        <w:spacing w:after="120" w:line="320"/>
        <w:jc w:val="both"/>
      </w:pPr>
      <w:r>
        <w:t xml:space="preserve">Pensez à un échec, un revers ou une déception récent — quelque chose qui fait encore un peu mal.</w:t>
      </w:r>
    </w:p>
    <w:p/>
    <w:p>
      <w:pPr>
        <w:spacing w:after="120" w:line="320"/>
        <w:jc w:val="both"/>
      </w:pPr>
      <w:r>
        <w:t xml:space="preserve">Répondez maintenant par écrit aux questions suivantes :</w:t>
      </w:r>
    </w:p>
    <w:p>
      <w:pPr>
        <w:spacing w:after="60" w:line="300"/>
        <w:ind w:left="360" w:hanging="360"/>
      </w:pPr>
      <w:r>
        <w:rPr>
          <w:b/>
          <w:bCs/>
        </w:rPr>
        <w:t xml:space="preserve">1.  </w:t>
      </w:r>
      <w:r>
        <w:t xml:space="preserve">Quel aspect de cette situation était hors de votre contrôle ?</w:t>
      </w:r>
    </w:p>
    <w:p>
      <w:pPr>
        <w:spacing w:after="60" w:line="300"/>
        <w:ind w:left="360" w:hanging="360"/>
      </w:pPr>
      <w:r>
        <w:rPr>
          <w:b/>
          <w:bCs/>
        </w:rPr>
        <w:t xml:space="preserve">2.  </w:t>
      </w:r>
      <w:r>
        <w:t xml:space="preserve">Quel aspect était dans votre contrôle, et comment l'avez-vous géré ?</w:t>
      </w:r>
    </w:p>
    <w:p>
      <w:pPr>
        <w:spacing w:after="60" w:line="300"/>
        <w:ind w:left="360" w:hanging="360"/>
      </w:pPr>
      <w:r>
        <w:rPr>
          <w:b/>
          <w:bCs/>
        </w:rPr>
        <w:t xml:space="preserve">3.  </w:t>
      </w:r>
      <w:r>
        <w:t xml:space="preserve">Si un mentor sage observait votre façon de gérer cette situation, que dirait-il ?</w:t>
      </w:r>
    </w:p>
    <w:p>
      <w:pPr>
        <w:spacing w:after="60" w:line="300"/>
        <w:ind w:left="360" w:hanging="360"/>
      </w:pPr>
      <w:r>
        <w:rPr>
          <w:b/>
          <w:bCs/>
        </w:rPr>
        <w:t xml:space="preserve">4.  </w:t>
      </w:r>
      <w:r>
        <w:t xml:space="preserve">Qu'est-ce que cette expérience vous a obligé à développer — patience, humilité, ingéniosité, courage ?</w:t>
      </w:r>
    </w:p>
    <w:p>
      <w:pPr>
        <w:spacing w:after="60" w:line="300"/>
        <w:ind w:left="360" w:hanging="360"/>
      </w:pPr>
      <w:r>
        <w:rPr>
          <w:b/>
          <w:bCs/>
        </w:rPr>
        <w:t xml:space="preserve">5.  </w:t>
      </w:r>
      <w:r>
        <w:t xml:space="preserve">Complétez cette phrase : </w:t>
      </w:r>
      <w:r>
        <w:rPr>
          <w:i/>
          <w:iCs/>
        </w:rPr>
        <w:t xml:space="preserve">« Parce que cela est arrivé, je suis maintenant... »</w:t>
      </w:r>
    </w:p>
    <w:p/>
    <w:p>
      <w:pPr>
        <w:pBdr>
          <w:bottom w:val="single" w:color="E5E1D8" w:sz="6" w:space="1"/>
        </w:pBdr>
        <w:spacing w:after="120" w:before="120"/>
      </w:pPr>
      <w:r>
        <w:t xml:space="preserve"/>
      </w:r>
    </w:p>
    <w:p/>
    <w:p>
      <w:pPr>
        <w:pStyle w:val="Heading2"/>
      </w:pPr>
      <w:bookmarkStart w:name="nexia_h_367" w:id="1"/>
      <w:r>
        <w:rPr>
          <w:b/>
          <w:bCs/>
        </w:rPr>
        <w:t xml:space="preserve">1.9.  </w:t>
      </w:r>
      <w:r>
        <w:t xml:space="preserve">Votre plan de démarrage stoïcien en 30 jours</w:t>
      </w:r>
      <w:bookmarkEnd w:id="1"/>
    </w:p>
    <w:p/>
    <w:p>
      <w:pPr>
        <w:spacing w:after="120" w:line="320"/>
        <w:jc w:val="both"/>
      </w:pPr>
      <w:r>
        <w:t xml:space="preserve">Le stoïcisme est un parcours de vie, pas une destination. Vous ressentirez les premiers bénéfices dès 2 à 3 semaines de pratique régulière, mais l'approfondissement continue toute la vie.</w:t>
      </w:r>
    </w:p>
    <w:p/>
    <w:p>
      <w:pPr>
        <w:spacing w:after="120" w:line="320"/>
        <w:jc w:val="both"/>
      </w:pPr>
      <w:r>
        <w:t xml:space="preserve">Ce plan est conçu pour les débutants. Chaque semaine s'appuie sur la précédente. L'engagement quotidien en temps est de 10 à 20 minutes.</w:t>
      </w:r>
    </w:p>
    <w:p/>
    <w:p>
      <w:pPr>
        <w:pStyle w:val="Heading3"/>
      </w:pPr>
      <w:bookmarkStart w:name="nexia_h_373" w:id="1"/>
      <w:r>
        <w:rPr>
          <w:b/>
          <w:bCs/>
        </w:rPr>
        <w:t xml:space="preserve">1.9.1.  </w:t>
      </w:r>
      <w:r>
        <w:t xml:space="preserve">Semaine 1 — Prise de conscience (Jours 1 à 7)</w:t>
      </w:r>
      <w:bookmarkEnd w:id="1"/>
    </w:p>
    <w:p>
      <w:pPr>
        <w:spacing w:after="120" w:line="320"/>
        <w:jc w:val="both"/>
      </w:pPr>
      <w:r>
        <w:rPr>
          <w:b/>
          <w:bCs/>
        </w:rPr>
        <w:t xml:space="preserve">Thème :</w:t>
      </w:r>
      <w:r>
        <w:t xml:space="preserve"> Avant de pouvoir changer quoi que ce soit, vous devez voir clairement.</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Jour</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Pratique</w:t>
            </w:r>
          </w:p>
        </w:tc>
      </w:tr>
      <w:tr>
        <w:tc>
          <w:tcPr>
            <w:tcW w:type="pct" w:w="50%"/>
            <w:tcMar>
              <w:top w:type="dxa" w:w="70"/>
              <w:left w:type="dxa" w:w="110"/>
              <w:bottom w:type="dxa" w:w="70"/>
              <w:right w:type="dxa" w:w="110"/>
            </w:tcMar>
          </w:tcPr>
          <w:p>
            <w:pPr>
              <w:spacing w:after="0" w:before="0"/>
              <w:jc w:val="left"/>
            </w:pPr>
            <w:r>
              <w:rPr>
                <w:sz w:val="22"/>
                <w:szCs w:val="22"/>
              </w:rPr>
              <w:t xml:space="preserve">Jour 1</w:t>
            </w:r>
          </w:p>
        </w:tc>
        <w:tc>
          <w:tcPr>
            <w:tcW w:type="pct" w:w="50%"/>
            <w:tcMar>
              <w:top w:type="dxa" w:w="70"/>
              <w:left w:type="dxa" w:w="110"/>
              <w:bottom w:type="dxa" w:w="70"/>
              <w:right w:type="dxa" w:w="110"/>
            </w:tcMar>
          </w:tcPr>
          <w:p>
            <w:pPr>
              <w:spacing w:after="0" w:before="0"/>
              <w:jc w:val="left"/>
            </w:pPr>
            <w:r>
              <w:rPr>
                <w:sz w:val="22"/>
                <w:szCs w:val="22"/>
              </w:rPr>
              <w:t xml:space="preserve">Écrivez vos trois principales sources de stress quotidien. Identifiez ce qui est et n'est pas dans votre contrôle dans chacune.</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Jour 2</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Observez vos émotions pendant une heure sans agir sur aucune d'entre elles. Observez simplement.</w:t>
            </w:r>
          </w:p>
        </w:tc>
      </w:tr>
      <w:tr>
        <w:tc>
          <w:tcPr>
            <w:tcW w:type="pct" w:w="50%"/>
            <w:tcMar>
              <w:top w:type="dxa" w:w="70"/>
              <w:left w:type="dxa" w:w="110"/>
              <w:bottom w:type="dxa" w:w="70"/>
              <w:right w:type="dxa" w:w="110"/>
            </w:tcMar>
          </w:tcPr>
          <w:p>
            <w:pPr>
              <w:spacing w:after="0" w:before="0"/>
              <w:jc w:val="left"/>
            </w:pPr>
            <w:r>
              <w:rPr>
                <w:sz w:val="22"/>
                <w:szCs w:val="22"/>
              </w:rPr>
              <w:t xml:space="preserve">Jour 3</w:t>
            </w:r>
          </w:p>
        </w:tc>
        <w:tc>
          <w:tcPr>
            <w:tcW w:type="pct" w:w="50%"/>
            <w:tcMar>
              <w:top w:type="dxa" w:w="70"/>
              <w:left w:type="dxa" w:w="110"/>
              <w:bottom w:type="dxa" w:w="70"/>
              <w:right w:type="dxa" w:w="110"/>
            </w:tcMar>
          </w:tcPr>
          <w:p>
            <w:pPr>
              <w:spacing w:after="0" w:before="0"/>
              <w:jc w:val="left"/>
            </w:pPr>
            <w:r>
              <w:rPr>
                <w:sz w:val="22"/>
                <w:szCs w:val="22"/>
              </w:rPr>
              <w:t xml:space="preserve">Lisez un passage des Pensées pour moi-même de Marc Aurèle (traduction recommandée : Gregory Hays).</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Jour 4</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À la fin de la journée, écrivez trois phrases sur les moments où vous avez perdu votre calme.</w:t>
            </w:r>
          </w:p>
        </w:tc>
      </w:tr>
      <w:tr>
        <w:tc>
          <w:tcPr>
            <w:tcW w:type="pct" w:w="50%"/>
            <w:tcMar>
              <w:top w:type="dxa" w:w="70"/>
              <w:left w:type="dxa" w:w="110"/>
              <w:bottom w:type="dxa" w:w="70"/>
              <w:right w:type="dxa" w:w="110"/>
            </w:tcMar>
          </w:tcPr>
          <w:p>
            <w:pPr>
              <w:spacing w:after="0" w:before="0"/>
              <w:jc w:val="left"/>
            </w:pPr>
            <w:r>
              <w:rPr>
                <w:sz w:val="22"/>
                <w:szCs w:val="22"/>
              </w:rPr>
              <w:t xml:space="preserve">Jour 5</w:t>
            </w:r>
          </w:p>
        </w:tc>
        <w:tc>
          <w:tcPr>
            <w:tcW w:type="pct" w:w="50%"/>
            <w:tcMar>
              <w:top w:type="dxa" w:w="70"/>
              <w:left w:type="dxa" w:w="110"/>
              <w:bottom w:type="dxa" w:w="70"/>
              <w:right w:type="dxa" w:w="110"/>
            </w:tcMar>
          </w:tcPr>
          <w:p>
            <w:pPr>
              <w:spacing w:after="0" w:before="0"/>
              <w:jc w:val="left"/>
            </w:pPr>
            <w:r>
              <w:rPr>
                <w:sz w:val="22"/>
                <w:szCs w:val="22"/>
              </w:rPr>
              <w:t xml:space="preserve">Pratiquez cinq minutes de silence le matin avant de toucher votre téléphone.</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Jour 6</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Identifiez une plainte récurrente dans votre vie. Est-elle dans votre contrôle ? Si oui : agissez. Si non : lâchez prise.</w:t>
            </w:r>
          </w:p>
        </w:tc>
      </w:tr>
      <w:tr>
        <w:tc>
          <w:tcPr>
            <w:tcW w:type="pct" w:w="50%"/>
            <w:tcMar>
              <w:top w:type="dxa" w:w="70"/>
              <w:left w:type="dxa" w:w="110"/>
              <w:bottom w:type="dxa" w:w="70"/>
              <w:right w:type="dxa" w:w="110"/>
            </w:tcMar>
          </w:tcPr>
          <w:p>
            <w:pPr>
              <w:spacing w:after="0" w:before="0"/>
              <w:jc w:val="left"/>
            </w:pPr>
            <w:r>
              <w:rPr>
                <w:sz w:val="22"/>
                <w:szCs w:val="22"/>
              </w:rPr>
              <w:t xml:space="preserve">Jour 7</w:t>
            </w:r>
          </w:p>
        </w:tc>
        <w:tc>
          <w:tcPr>
            <w:tcW w:type="pct" w:w="50%"/>
            <w:tcMar>
              <w:top w:type="dxa" w:w="70"/>
              <w:left w:type="dxa" w:w="110"/>
              <w:bottom w:type="dxa" w:w="70"/>
              <w:right w:type="dxa" w:w="110"/>
            </w:tcMar>
          </w:tcPr>
          <w:p>
            <w:pPr>
              <w:spacing w:after="0" w:before="0"/>
              <w:jc w:val="left"/>
            </w:pPr>
            <w:r>
              <w:rPr>
                <w:sz w:val="22"/>
                <w:szCs w:val="22"/>
              </w:rPr>
              <w:t xml:space="preserve">Rédigez votre premier examen du soir. Trois questions : Qu'est-ce qui s'est bien passé ? Qu'est-ce qui n'a pas marché ? Que ferai-je différemment ?</w:t>
            </w:r>
          </w:p>
        </w:tc>
      </w:tr>
    </w:tbl>
    <w:p/>
    <w:p/>
    <w:p>
      <w:pPr>
        <w:pStyle w:val="Heading3"/>
      </w:pPr>
      <w:bookmarkStart w:name="nexia_h_378" w:id="1"/>
      <w:r>
        <w:rPr>
          <w:b/>
          <w:bCs/>
        </w:rPr>
        <w:t xml:space="preserve">1.9.2.  </w:t>
      </w:r>
      <w:r>
        <w:t xml:space="preserve">Semaine 2 — Le contrôle (Jours 8 à 14)</w:t>
      </w:r>
      <w:bookmarkEnd w:id="1"/>
    </w:p>
    <w:p>
      <w:pPr>
        <w:spacing w:after="120" w:line="320"/>
        <w:jc w:val="both"/>
      </w:pPr>
      <w:r>
        <w:rPr>
          <w:b/>
          <w:bCs/>
        </w:rPr>
        <w:t xml:space="preserve">Thème :</w:t>
      </w:r>
      <w:r>
        <w:t xml:space="preserve"> Maîtriser la dichotomie.</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Jour</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Pratique</w:t>
            </w:r>
          </w:p>
        </w:tc>
      </w:tr>
      <w:tr>
        <w:tc>
          <w:tcPr>
            <w:tcW w:type="pct" w:w="50%"/>
            <w:tcMar>
              <w:top w:type="dxa" w:w="70"/>
              <w:left w:type="dxa" w:w="110"/>
              <w:bottom w:type="dxa" w:w="70"/>
              <w:right w:type="dxa" w:w="110"/>
            </w:tcMar>
          </w:tcPr>
          <w:p>
            <w:pPr>
              <w:spacing w:after="0" w:before="0"/>
              <w:jc w:val="left"/>
            </w:pPr>
            <w:r>
              <w:rPr>
                <w:sz w:val="22"/>
                <w:szCs w:val="22"/>
              </w:rPr>
              <w:t xml:space="preserve">Jour 8</w:t>
            </w:r>
          </w:p>
        </w:tc>
        <w:tc>
          <w:tcPr>
            <w:tcW w:type="pct" w:w="50%"/>
            <w:tcMar>
              <w:top w:type="dxa" w:w="70"/>
              <w:left w:type="dxa" w:w="110"/>
              <w:bottom w:type="dxa" w:w="70"/>
              <w:right w:type="dxa" w:w="110"/>
            </w:tcMar>
          </w:tcPr>
          <w:p>
            <w:pPr>
              <w:spacing w:after="0" w:before="0"/>
              <w:jc w:val="left"/>
            </w:pPr>
            <w:r>
              <w:rPr>
                <w:sz w:val="22"/>
                <w:szCs w:val="22"/>
              </w:rPr>
              <w:t xml:space="preserve">Avant une interaction difficile, notez ce que vous pouvez et ne pouvez pas contrôler. Agissez uniquement sur le premier.</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Jour 9</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Pratiquez la Premeditatio Malorum pour un événement important de la semaine. Visualisez ce qui pourrait mal tourner. Préparez-vous.</w:t>
            </w:r>
          </w:p>
        </w:tc>
      </w:tr>
      <w:tr>
        <w:tc>
          <w:tcPr>
            <w:tcW w:type="pct" w:w="50%"/>
            <w:tcMar>
              <w:top w:type="dxa" w:w="70"/>
              <w:left w:type="dxa" w:w="110"/>
              <w:bottom w:type="dxa" w:w="70"/>
              <w:right w:type="dxa" w:w="110"/>
            </w:tcMar>
          </w:tcPr>
          <w:p>
            <w:pPr>
              <w:spacing w:after="0" w:before="0"/>
              <w:jc w:val="left"/>
            </w:pPr>
            <w:r>
              <w:rPr>
                <w:sz w:val="22"/>
                <w:szCs w:val="22"/>
              </w:rPr>
              <w:t xml:space="preserve">Jour 10</w:t>
            </w:r>
          </w:p>
        </w:tc>
        <w:tc>
          <w:tcPr>
            <w:tcW w:type="pct" w:w="50%"/>
            <w:tcMar>
              <w:top w:type="dxa" w:w="70"/>
              <w:left w:type="dxa" w:w="110"/>
              <w:bottom w:type="dxa" w:w="70"/>
              <w:right w:type="dxa" w:w="110"/>
            </w:tcMar>
          </w:tcPr>
          <w:p>
            <w:pPr>
              <w:spacing w:after="0" w:before="0"/>
              <w:jc w:val="left"/>
            </w:pPr>
            <w:r>
              <w:rPr>
                <w:sz w:val="22"/>
                <w:szCs w:val="22"/>
              </w:rPr>
              <w:t xml:space="preserve">Passez 10 minutes à écrire dans votre journal sur un échec passé. Qu'était dans votre contrôle ? Qu'est-ce qui ne l'était pas ?</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Jour 11</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Surprenez-vous trois fois aujourd'hui à traiter quelque chose hors de votre contrôle comme une urgence personnelle.</w:t>
            </w:r>
          </w:p>
        </w:tc>
      </w:tr>
      <w:tr>
        <w:tc>
          <w:tcPr>
            <w:tcW w:type="pct" w:w="50%"/>
            <w:tcMar>
              <w:top w:type="dxa" w:w="70"/>
              <w:left w:type="dxa" w:w="110"/>
              <w:bottom w:type="dxa" w:w="70"/>
              <w:right w:type="dxa" w:w="110"/>
            </w:tcMar>
          </w:tcPr>
          <w:p>
            <w:pPr>
              <w:spacing w:after="0" w:before="0"/>
              <w:jc w:val="left"/>
            </w:pPr>
            <w:r>
              <w:rPr>
                <w:sz w:val="22"/>
                <w:szCs w:val="22"/>
              </w:rPr>
              <w:t xml:space="preserve">Jour 12</w:t>
            </w:r>
          </w:p>
        </w:tc>
        <w:tc>
          <w:tcPr>
            <w:tcW w:type="pct" w:w="50%"/>
            <w:tcMar>
              <w:top w:type="dxa" w:w="70"/>
              <w:left w:type="dxa" w:w="110"/>
              <w:bottom w:type="dxa" w:w="70"/>
              <w:right w:type="dxa" w:w="110"/>
            </w:tcMar>
          </w:tcPr>
          <w:p>
            <w:pPr>
              <w:spacing w:after="0" w:before="0"/>
              <w:jc w:val="left"/>
            </w:pPr>
            <w:r>
              <w:rPr>
                <w:sz w:val="22"/>
                <w:szCs w:val="22"/>
              </w:rPr>
              <w:t xml:space="preserve">Lisez Le Manuel d'Épictète — même seulement les dix premiers chapitres (disponible gratuitement en ligne).</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Jour 13</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Écrivez la phrase : « La seule chose dans mon contrôle est ma réponse. » Affichez-la là où vous la verrez.</w:t>
            </w:r>
          </w:p>
        </w:tc>
      </w:tr>
      <w:tr>
        <w:tc>
          <w:tcPr>
            <w:tcW w:type="pct" w:w="50%"/>
            <w:tcMar>
              <w:top w:type="dxa" w:w="70"/>
              <w:left w:type="dxa" w:w="110"/>
              <w:bottom w:type="dxa" w:w="70"/>
              <w:right w:type="dxa" w:w="110"/>
            </w:tcMar>
          </w:tcPr>
          <w:p>
            <w:pPr>
              <w:spacing w:after="0" w:before="0"/>
              <w:jc w:val="left"/>
            </w:pPr>
            <w:r>
              <w:rPr>
                <w:sz w:val="22"/>
                <w:szCs w:val="22"/>
              </w:rPr>
              <w:t xml:space="preserve">Jour 14</w:t>
            </w:r>
          </w:p>
        </w:tc>
        <w:tc>
          <w:tcPr>
            <w:tcW w:type="pct" w:w="50%"/>
            <w:tcMar>
              <w:top w:type="dxa" w:w="70"/>
              <w:left w:type="dxa" w:w="110"/>
              <w:bottom w:type="dxa" w:w="70"/>
              <w:right w:type="dxa" w:w="110"/>
            </w:tcMar>
          </w:tcPr>
          <w:p>
            <w:pPr>
              <w:spacing w:after="0" w:before="0"/>
              <w:jc w:val="left"/>
            </w:pPr>
            <w:r>
              <w:rPr>
                <w:sz w:val="22"/>
                <w:szCs w:val="22"/>
              </w:rPr>
              <w:t xml:space="preserve">Bilan hebdomadaire : Comment votre rapport à ce qui est « hors de votre contrôle » a-t-il évolué cette semaine ?</w:t>
            </w:r>
          </w:p>
        </w:tc>
      </w:tr>
    </w:tbl>
    <w:p/>
    <w:p/>
    <w:p>
      <w:pPr>
        <w:pStyle w:val="Heading3"/>
      </w:pPr>
      <w:bookmarkStart w:name="nexia_h_383" w:id="1"/>
      <w:r>
        <w:rPr>
          <w:b/>
          <w:bCs/>
        </w:rPr>
        <w:t xml:space="preserve">1.9.3.  </w:t>
      </w:r>
      <w:r>
        <w:t xml:space="preserve">Semaine 3 — La vertu (Jours 15 à 21)</w:t>
      </w:r>
      <w:bookmarkEnd w:id="1"/>
    </w:p>
    <w:p>
      <w:pPr>
        <w:spacing w:after="120" w:line="320"/>
        <w:jc w:val="both"/>
      </w:pPr>
      <w:r>
        <w:rPr>
          <w:b/>
          <w:bCs/>
        </w:rPr>
        <w:t xml:space="preserve">Thème :</w:t>
      </w:r>
      <w:r>
        <w:t xml:space="preserve"> S'ancrer dans le caractère.</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Jour</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Pratique</w:t>
            </w:r>
          </w:p>
        </w:tc>
      </w:tr>
      <w:tr>
        <w:tc>
          <w:tcPr>
            <w:tcW w:type="pct" w:w="50%"/>
            <w:tcMar>
              <w:top w:type="dxa" w:w="70"/>
              <w:left w:type="dxa" w:w="110"/>
              <w:bottom w:type="dxa" w:w="70"/>
              <w:right w:type="dxa" w:w="110"/>
            </w:tcMar>
          </w:tcPr>
          <w:p>
            <w:pPr>
              <w:spacing w:after="0" w:before="0"/>
              <w:jc w:val="left"/>
            </w:pPr>
            <w:r>
              <w:rPr>
                <w:sz w:val="22"/>
                <w:szCs w:val="22"/>
              </w:rPr>
              <w:t xml:space="preserve">Jour 15</w:t>
            </w:r>
          </w:p>
        </w:tc>
        <w:tc>
          <w:tcPr>
            <w:tcW w:type="pct" w:w="50%"/>
            <w:tcMar>
              <w:top w:type="dxa" w:w="70"/>
              <w:left w:type="dxa" w:w="110"/>
              <w:bottom w:type="dxa" w:w="70"/>
              <w:right w:type="dxa" w:w="110"/>
            </w:tcMar>
          </w:tcPr>
          <w:p>
            <w:pPr>
              <w:spacing w:after="0" w:before="0"/>
              <w:jc w:val="left"/>
            </w:pPr>
            <w:r>
              <w:rPr>
                <w:sz w:val="22"/>
                <w:szCs w:val="22"/>
              </w:rPr>
              <w:t xml:space="preserve">Choisissez une vertu à incarner pour la journée. Évaluez-vous le soir.</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Jour 16</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Ayez une conversation honnête que vous avez évitée.</w:t>
            </w:r>
          </w:p>
        </w:tc>
      </w:tr>
      <w:tr>
        <w:tc>
          <w:tcPr>
            <w:tcW w:type="pct" w:w="50%"/>
            <w:tcMar>
              <w:top w:type="dxa" w:w="70"/>
              <w:left w:type="dxa" w:w="110"/>
              <w:bottom w:type="dxa" w:w="70"/>
              <w:right w:type="dxa" w:w="110"/>
            </w:tcMar>
          </w:tcPr>
          <w:p>
            <w:pPr>
              <w:spacing w:after="0" w:before="0"/>
              <w:jc w:val="left"/>
            </w:pPr>
            <w:r>
              <w:rPr>
                <w:sz w:val="22"/>
                <w:szCs w:val="22"/>
              </w:rPr>
              <w:t xml:space="preserve">Jour 17</w:t>
            </w:r>
          </w:p>
        </w:tc>
        <w:tc>
          <w:tcPr>
            <w:tcW w:type="pct" w:w="50%"/>
            <w:tcMar>
              <w:top w:type="dxa" w:w="70"/>
              <w:left w:type="dxa" w:w="110"/>
              <w:bottom w:type="dxa" w:w="70"/>
              <w:right w:type="dxa" w:w="110"/>
            </w:tcMar>
          </w:tcPr>
          <w:p>
            <w:pPr>
              <w:spacing w:after="0" w:before="0"/>
              <w:jc w:val="left"/>
            </w:pPr>
            <w:r>
              <w:rPr>
                <w:sz w:val="22"/>
                <w:szCs w:val="22"/>
              </w:rPr>
              <w:t xml:space="preserve">Pratiquez le Memento Mori — passez cinq minutes à contempler votre mortalité. Qu'est-ce qui change dans vos priorités ?</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Jour 18</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Accomplissez un acte de générosité anonyme. N'en parlez à personne.</w:t>
            </w:r>
          </w:p>
        </w:tc>
      </w:tr>
      <w:tr>
        <w:tc>
          <w:tcPr>
            <w:tcW w:type="pct" w:w="50%"/>
            <w:tcMar>
              <w:top w:type="dxa" w:w="70"/>
              <w:left w:type="dxa" w:w="110"/>
              <w:bottom w:type="dxa" w:w="70"/>
              <w:right w:type="dxa" w:w="110"/>
            </w:tcMar>
          </w:tcPr>
          <w:p>
            <w:pPr>
              <w:spacing w:after="0" w:before="0"/>
              <w:jc w:val="left"/>
            </w:pPr>
            <w:r>
              <w:rPr>
                <w:sz w:val="22"/>
                <w:szCs w:val="22"/>
              </w:rPr>
              <w:t xml:space="preserve">Jour 19</w:t>
            </w:r>
          </w:p>
        </w:tc>
        <w:tc>
          <w:tcPr>
            <w:tcW w:type="pct" w:w="50%"/>
            <w:tcMar>
              <w:top w:type="dxa" w:w="70"/>
              <w:left w:type="dxa" w:w="110"/>
              <w:bottom w:type="dxa" w:w="70"/>
              <w:right w:type="dxa" w:w="110"/>
            </w:tcMar>
          </w:tcPr>
          <w:p>
            <w:pPr>
              <w:spacing w:after="0" w:before="0"/>
              <w:jc w:val="left"/>
            </w:pPr>
            <w:r>
              <w:rPr>
                <w:sz w:val="22"/>
                <w:szCs w:val="22"/>
              </w:rPr>
              <w:t xml:space="preserve">Identifiez un domaine où votre comportement est en contradiction avec vos valeurs déclarées. Quelle étape le corrige ?</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Jour 20</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Relisez vos entrées des semaines 1 et 2. Quels schémas remarquez-vous ?</w:t>
            </w:r>
          </w:p>
        </w:tc>
      </w:tr>
      <w:tr>
        <w:tc>
          <w:tcPr>
            <w:tcW w:type="pct" w:w="50%"/>
            <w:tcMar>
              <w:top w:type="dxa" w:w="70"/>
              <w:left w:type="dxa" w:w="110"/>
              <w:bottom w:type="dxa" w:w="70"/>
              <w:right w:type="dxa" w:w="110"/>
            </w:tcMar>
          </w:tcPr>
          <w:p>
            <w:pPr>
              <w:spacing w:after="0" w:before="0"/>
              <w:jc w:val="left"/>
            </w:pPr>
            <w:r>
              <w:rPr>
                <w:sz w:val="22"/>
                <w:szCs w:val="22"/>
              </w:rPr>
              <w:t xml:space="preserve">Jour 21</w:t>
            </w:r>
          </w:p>
        </w:tc>
        <w:tc>
          <w:tcPr>
            <w:tcW w:type="pct" w:w="50%"/>
            <w:tcMar>
              <w:top w:type="dxa" w:w="70"/>
              <w:left w:type="dxa" w:w="110"/>
              <w:bottom w:type="dxa" w:w="70"/>
              <w:right w:type="dxa" w:w="110"/>
            </w:tcMar>
          </w:tcPr>
          <w:p>
            <w:pPr>
              <w:spacing w:after="0" w:before="0"/>
              <w:jc w:val="left"/>
            </w:pPr>
            <w:r>
              <w:rPr>
                <w:sz w:val="22"/>
                <w:szCs w:val="22"/>
              </w:rPr>
              <w:t xml:space="preserve">Rédigez une « charte personnelle de caractère » d'une page — comment vous voulez vivre, dans vos propres mots.</w:t>
            </w:r>
          </w:p>
        </w:tc>
      </w:tr>
    </w:tbl>
    <w:p/>
    <w:p/>
    <w:p>
      <w:pPr>
        <w:pStyle w:val="Heading3"/>
      </w:pPr>
      <w:bookmarkStart w:name="nexia_h_388" w:id="1"/>
      <w:r>
        <w:rPr>
          <w:b/>
          <w:bCs/>
        </w:rPr>
        <w:t xml:space="preserve">1.9.4.  </w:t>
      </w:r>
      <w:r>
        <w:t xml:space="preserve">Semaine 4 — L'intégration (Jours 22 à 30)</w:t>
      </w:r>
      <w:bookmarkEnd w:id="1"/>
    </w:p>
    <w:p>
      <w:pPr>
        <w:spacing w:after="120" w:line="320"/>
        <w:jc w:val="both"/>
      </w:pPr>
      <w:r>
        <w:rPr>
          <w:b/>
          <w:bCs/>
        </w:rPr>
        <w:t xml:space="preserve">Thème :</w:t>
      </w:r>
      <w:r>
        <w:t xml:space="preserve"> Intégrer la pratique dans votre vie.</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Jour</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Pratique</w:t>
            </w:r>
          </w:p>
        </w:tc>
      </w:tr>
      <w:tr>
        <w:tc>
          <w:tcPr>
            <w:tcW w:type="pct" w:w="50%"/>
            <w:tcMar>
              <w:top w:type="dxa" w:w="70"/>
              <w:left w:type="dxa" w:w="110"/>
              <w:bottom w:type="dxa" w:w="70"/>
              <w:right w:type="dxa" w:w="110"/>
            </w:tcMar>
          </w:tcPr>
          <w:p>
            <w:pPr>
              <w:spacing w:after="0" w:before="0"/>
              <w:jc w:val="left"/>
            </w:pPr>
            <w:r>
              <w:rPr>
                <w:sz w:val="22"/>
                <w:szCs w:val="22"/>
              </w:rPr>
              <w:t xml:space="preserve">Jour 22</w:t>
            </w:r>
          </w:p>
        </w:tc>
        <w:tc>
          <w:tcPr>
            <w:tcW w:type="pct" w:w="50%"/>
            <w:tcMar>
              <w:top w:type="dxa" w:w="70"/>
              <w:left w:type="dxa" w:w="110"/>
              <w:bottom w:type="dxa" w:w="70"/>
              <w:right w:type="dxa" w:w="110"/>
            </w:tcMar>
          </w:tcPr>
          <w:p>
            <w:pPr>
              <w:spacing w:after="0" w:before="0"/>
              <w:jc w:val="left"/>
            </w:pPr>
            <w:r>
              <w:rPr>
                <w:sz w:val="22"/>
                <w:szCs w:val="22"/>
              </w:rPr>
              <w:t xml:space="preserve">Créez une routine matinale simple : 5 min de réflexion + intention du jour.</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Jour 23</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Appliquez le recadrage stoïcien (Exercice 3) à votre plus grand défi actuel.</w:t>
            </w:r>
          </w:p>
        </w:tc>
      </w:tr>
      <w:tr>
        <w:tc>
          <w:tcPr>
            <w:tcW w:type="pct" w:w="50%"/>
            <w:tcMar>
              <w:top w:type="dxa" w:w="70"/>
              <w:left w:type="dxa" w:w="110"/>
              <w:bottom w:type="dxa" w:w="70"/>
              <w:right w:type="dxa" w:w="110"/>
            </w:tcMar>
          </w:tcPr>
          <w:p>
            <w:pPr>
              <w:spacing w:after="0" w:before="0"/>
              <w:jc w:val="left"/>
            </w:pPr>
            <w:r>
              <w:rPr>
                <w:sz w:val="22"/>
                <w:szCs w:val="22"/>
              </w:rPr>
              <w:t xml:space="preserve">Jour 24</w:t>
            </w:r>
          </w:p>
        </w:tc>
        <w:tc>
          <w:tcPr>
            <w:tcW w:type="pct" w:w="50%"/>
            <w:tcMar>
              <w:top w:type="dxa" w:w="70"/>
              <w:left w:type="dxa" w:w="110"/>
              <w:bottom w:type="dxa" w:w="70"/>
              <w:right w:type="dxa" w:w="110"/>
            </w:tcMar>
          </w:tcPr>
          <w:p>
            <w:pPr>
              <w:spacing w:after="0" w:before="0"/>
              <w:jc w:val="left"/>
            </w:pPr>
            <w:r>
              <w:rPr>
                <w:sz w:val="22"/>
                <w:szCs w:val="22"/>
              </w:rPr>
              <w:t xml:space="preserve">Réduisez l'utilisation des réseaux sociaux de 50 % pour la journée. Observez ce que vous ressentez.</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Jour 25</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Écrivez trois choses dont vous êtes reconnaissant — mais incluez au moins une chose qui était auparavant une difficulté.</w:t>
            </w:r>
          </w:p>
        </w:tc>
      </w:tr>
      <w:tr>
        <w:tc>
          <w:tcPr>
            <w:tcW w:type="pct" w:w="50%"/>
            <w:tcMar>
              <w:top w:type="dxa" w:w="70"/>
              <w:left w:type="dxa" w:w="110"/>
              <w:bottom w:type="dxa" w:w="70"/>
              <w:right w:type="dxa" w:w="110"/>
            </w:tcMar>
          </w:tcPr>
          <w:p>
            <w:pPr>
              <w:spacing w:after="0" w:before="0"/>
              <w:jc w:val="left"/>
            </w:pPr>
            <w:r>
              <w:rPr>
                <w:sz w:val="22"/>
                <w:szCs w:val="22"/>
              </w:rPr>
              <w:t xml:space="preserve">Jour 26</w:t>
            </w:r>
          </w:p>
        </w:tc>
        <w:tc>
          <w:tcPr>
            <w:tcW w:type="pct" w:w="50%"/>
            <w:tcMar>
              <w:top w:type="dxa" w:w="70"/>
              <w:left w:type="dxa" w:w="110"/>
              <w:bottom w:type="dxa" w:w="70"/>
              <w:right w:type="dxa" w:w="110"/>
            </w:tcMar>
          </w:tcPr>
          <w:p>
            <w:pPr>
              <w:spacing w:after="0" w:before="0"/>
              <w:jc w:val="left"/>
            </w:pPr>
            <w:r>
              <w:rPr>
                <w:sz w:val="22"/>
                <w:szCs w:val="22"/>
              </w:rPr>
              <w:t xml:space="preserve">Partagez une idée stoïcienne avec quelqu'un d'autre. Enseigner est la forme la plus profonde d'apprentissage.</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Jour 27</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Relisez votre « charte de caractère » du Jour 21. Est-elle toujours vraie ? Affinez-la.</w:t>
            </w:r>
          </w:p>
        </w:tc>
      </w:tr>
      <w:tr>
        <w:tc>
          <w:tcPr>
            <w:tcW w:type="pct" w:w="50%"/>
            <w:tcMar>
              <w:top w:type="dxa" w:w="70"/>
              <w:left w:type="dxa" w:w="110"/>
              <w:bottom w:type="dxa" w:w="70"/>
              <w:right w:type="dxa" w:w="110"/>
            </w:tcMar>
          </w:tcPr>
          <w:p>
            <w:pPr>
              <w:spacing w:after="0" w:before="0"/>
              <w:jc w:val="left"/>
            </w:pPr>
            <w:r>
              <w:rPr>
                <w:sz w:val="22"/>
                <w:szCs w:val="22"/>
              </w:rPr>
              <w:t xml:space="preserve">Jour 28</w:t>
            </w:r>
          </w:p>
        </w:tc>
        <w:tc>
          <w:tcPr>
            <w:tcW w:type="pct" w:w="50%"/>
            <w:tcMar>
              <w:top w:type="dxa" w:w="70"/>
              <w:left w:type="dxa" w:w="110"/>
              <w:bottom w:type="dxa" w:w="70"/>
              <w:right w:type="dxa" w:w="110"/>
            </w:tcMar>
          </w:tcPr>
          <w:p>
            <w:pPr>
              <w:spacing w:after="0" w:before="0"/>
              <w:jc w:val="left"/>
            </w:pPr>
            <w:r>
              <w:rPr>
                <w:sz w:val="22"/>
                <w:szCs w:val="22"/>
              </w:rPr>
              <w:t xml:space="preserve">Pratiquez la tempérance — identifiez un excès et réduisez-le délibérément pour la journée.</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Jour 29</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Lisez une lettre de Sénèque tirée des Lettres à Lucilius.</w:t>
            </w:r>
          </w:p>
        </w:tc>
      </w:tr>
      <w:tr>
        <w:tc>
          <w:tcPr>
            <w:tcW w:type="pct" w:w="50%"/>
            <w:tcMar>
              <w:top w:type="dxa" w:w="70"/>
              <w:left w:type="dxa" w:w="110"/>
              <w:bottom w:type="dxa" w:w="70"/>
              <w:right w:type="dxa" w:w="110"/>
            </w:tcMar>
          </w:tcPr>
          <w:p>
            <w:pPr>
              <w:spacing w:after="0" w:before="0"/>
              <w:jc w:val="left"/>
            </w:pPr>
            <w:r>
              <w:rPr>
                <w:sz w:val="22"/>
                <w:szCs w:val="22"/>
              </w:rPr>
              <w:t xml:space="preserve">Jour 30</w:t>
            </w:r>
          </w:p>
        </w:tc>
        <w:tc>
          <w:tcPr>
            <w:tcW w:type="pct" w:w="50%"/>
            <w:tcMar>
              <w:top w:type="dxa" w:w="70"/>
              <w:left w:type="dxa" w:w="110"/>
              <w:bottom w:type="dxa" w:w="70"/>
              <w:right w:type="dxa" w:w="110"/>
            </w:tcMar>
          </w:tcPr>
          <w:p>
            <w:pPr>
              <w:spacing w:after="0" w:before="0"/>
              <w:jc w:val="left"/>
            </w:pPr>
            <w:r>
              <w:rPr>
                <w:sz w:val="22"/>
                <w:szCs w:val="22"/>
              </w:rPr>
              <w:t xml:space="preserve">Rédigez votre « bilan stoïcien » — trois paragraphes sur qui vous étiez il y a 30 jours, ce qui a changé, et où vous voulez aller ensuite.</w:t>
            </w:r>
          </w:p>
        </w:tc>
      </w:tr>
    </w:tbl>
    <w:p/>
    <w:p/>
    <w:p>
      <w:pPr>
        <w:pBdr>
          <w:bottom w:val="single" w:color="E5E1D8" w:sz="6" w:space="1"/>
        </w:pBdr>
        <w:spacing w:after="120" w:before="120"/>
      </w:pPr>
      <w:r>
        <w:t xml:space="preserve"/>
      </w:r>
    </w:p>
    <w:p/>
    <w:p>
      <w:pPr>
        <w:pStyle w:val="Heading2"/>
      </w:pPr>
      <w:bookmarkStart w:name="nexia_h_395" w:id="1"/>
      <w:r>
        <w:rPr>
          <w:b/>
          <w:bCs/>
        </w:rPr>
        <w:t xml:space="preserve">1.10.  </w:t>
      </w:r>
      <w:r>
        <w:t xml:space="preserve">Exercices et applications pratiques</w:t>
      </w:r>
      <w:bookmarkEnd w:id="1"/>
    </w:p>
    <w:p/>
    <w:p>
      <w:pPr>
        <w:pStyle w:val="Heading3"/>
      </w:pPr>
      <w:bookmarkStart w:name="nexia_h_397" w:id="1"/>
      <w:r>
        <w:rPr>
          <w:b/>
          <w:bCs/>
        </w:rPr>
        <w:t xml:space="preserve">1.10.1.  </w:t>
      </w:r>
      <w:r>
        <w:t xml:space="preserve">Récapitulatif des trois exercices</w:t>
      </w:r>
      <w:bookmarkEnd w:id="1"/>
    </w:p>
    <w:p/>
    <w:p>
      <w:pPr>
        <w:spacing w:after="120" w:line="320"/>
        <w:jc w:val="both"/>
      </w:pPr>
      <w:r>
        <w:t xml:space="preserve">Les trois exercices de ce cours sont conçus pour y revenir régulièrement. Ce ne sont pas des tâches ponctuelles — ce sont des outils.</w:t>
      </w:r>
    </w:p>
    <w:p/>
    <w:p>
      <w:pPr>
        <w:spacing w:after="120" w:line="320"/>
        <w:jc w:val="both"/>
      </w:pPr>
      <w:r>
        <w:rPr>
          <w:b/>
          <w:bCs/>
        </w:rPr>
        <w:t xml:space="preserve">Exercice 1 — L'inventaire des vertus</w:t>
      </w:r>
      <w:r>
        <w:t xml:space="preserve"> </w:t>
      </w:r>
      <w:r>
        <w:rPr>
          <w:i/>
          <w:iCs/>
        </w:rPr>
        <w:t xml:space="preserve">(Chapitre 3)</w:t>
      </w:r>
      <w:r>
        <w:t xml:space="preserve"> Utilisez-le tous les trimestres, ou quand vous vous sentez désaligné avec vos valeurs. Il prend 15 minutes et fournit de la clarté sur la vertu qui nécessite le plus d'attention.</w:t>
      </w:r>
    </w:p>
    <w:p/>
    <w:p>
      <w:pPr>
        <w:spacing w:after="120" w:line="320"/>
        <w:jc w:val="both"/>
      </w:pPr>
      <w:r>
        <w:rPr>
          <w:b/>
          <w:bCs/>
        </w:rPr>
        <w:t xml:space="preserve">Exercice 2 — Le bilan de la dichotomie du contrôle</w:t>
      </w:r>
      <w:r>
        <w:t xml:space="preserve"> </w:t>
      </w:r>
      <w:r>
        <w:rPr>
          <w:i/>
          <w:iCs/>
        </w:rPr>
        <w:t xml:space="preserve">(Chapitre 5)</w:t>
      </w:r>
      <w:r>
        <w:t xml:space="preserve"> Utilisez-le chaque fois que vous êtes saisi par l'anxiété, la frustration ou le débordement. Il prend 10 minutes et redirige votre énergie de l'incontrôlable vers le concret.</w:t>
      </w:r>
    </w:p>
    <w:p/>
    <w:p>
      <w:pPr>
        <w:spacing w:after="120" w:line="320"/>
        <w:jc w:val="both"/>
      </w:pPr>
      <w:r>
        <w:rPr>
          <w:b/>
          <w:bCs/>
        </w:rPr>
        <w:t xml:space="preserve">Exercice 3 — Le recadrage stoïcien</w:t>
      </w:r>
      <w:r>
        <w:t xml:space="preserve"> </w:t>
      </w:r>
      <w:r>
        <w:rPr>
          <w:i/>
          <w:iCs/>
        </w:rPr>
        <w:t xml:space="preserve">(Chapitre 6)</w:t>
      </w:r>
      <w:r>
        <w:t xml:space="preserve"> Utilisez-le à la suite de tout échec, revers ou déception significatif. Il prend 15 à 20 minutes et transforme un récit de victime en récit d'acteur.</w:t>
      </w:r>
    </w:p>
    <w:p/>
    <w:p>
      <w:pPr>
        <w:pBdr>
          <w:bottom w:val="single" w:color="E5E1D8" w:sz="6" w:space="1"/>
        </w:pBdr>
        <w:spacing w:after="120" w:before="120"/>
      </w:pPr>
      <w:r>
        <w:t xml:space="preserve"/>
      </w:r>
    </w:p>
    <w:p/>
    <w:p>
      <w:pPr>
        <w:pStyle w:val="Heading2"/>
      </w:pPr>
      <w:bookmarkStart w:name="nexia_h_409" w:id="1"/>
      <w:r>
        <w:rPr>
          <w:b/>
          <w:bCs/>
        </w:rPr>
        <w:t xml:space="preserve">1.11.  </w:t>
      </w:r>
      <w:r>
        <w:t xml:space="preserve">Conclusion — Commencer votre voyage stoïcien</w:t>
      </w:r>
      <w:bookmarkEnd w:id="1"/>
    </w:p>
    <w:p/>
    <w:p>
      <w:pPr>
        <w:spacing w:after="120" w:line="320"/>
        <w:jc w:val="both"/>
      </w:pPr>
      <w:r>
        <w:t xml:space="preserve">Le stoïcisme offre des outils concrets pour développer une résilience authentique et une sérénité durable. Commencez petit, soyez régulier, et laissez cette sagesse ancestrale transformer graduellement votre rapport au monde. Le chemin vers une vie plus épanouissante commence par un premier pas conscient.</w:t>
      </w:r>
    </w:p>
    <w:p/>
    <w:p>
      <w:pPr>
        <w:spacing w:after="120" w:line="320"/>
        <w:jc w:val="both"/>
      </w:pPr>
      <w:r>
        <w:t xml:space="preserve">Le voyage stoïcien n'est pas une destination que vous atteignez. C'est une pratique — quotidienne, imparfaite, et menée avec la même honnêteté que Marc Aurèle apportait à son journal privé il y a deux mille ans.</w:t>
      </w:r>
    </w:p>
    <w:p/>
    <w:p>
      <w:pPr>
        <w:spacing w:after="120" w:line="320"/>
        <w:jc w:val="both"/>
      </w:pPr>
      <w:r>
        <w:t xml:space="preserve">Vous allez échouer. Vous allez perdre votre calme. Vous allez consulter les réseaux sociaux quand vous aviez prévu de ne pas le faire. Vous serez perturbé par des choses hors de votre contrôle. Ce n'est pas la preuve que le stoïcisme ne fonctionne pas. C'est la pratique elle-même — remarquer, revenir, recommencer.</w:t>
      </w:r>
    </w:p>
    <w:p/>
    <w:p>
      <w:pPr>
        <w:spacing w:after="120" w:line="320"/>
        <w:jc w:val="both"/>
      </w:pPr>
      <w:r>
        <w:t xml:space="preserve">Commencez aujourd'hui. Pas avec une grande transformation. Commencez avec cinq minutes de réflexion matinale. Commencez avec une question honnête avant de dormir. Commencez par un seul acte de courage, de tempérance, de justice ou de sagesse.</w:t>
      </w:r>
    </w:p>
    <w:p/>
    <w:p>
      <w:pPr>
        <w:spacing w:after="120" w:line="320"/>
        <w:jc w:val="both"/>
      </w:pPr>
      <w:r>
        <w:t xml:space="preserve">Vous n'avez pas besoin de devenir une personne différente. Vous avez besoin de devenir plus pleinement vous-même — les yeux ouverts, les émotions examinées, et les actions alignées sur vos valeurs.</w:t>
      </w:r>
    </w:p>
    <w:p/>
    <w:p>
      <w:pPr>
        <w:spacing w:after="120" w:line="320"/>
        <w:jc w:val="both"/>
      </w:pPr>
      <w:r>
        <w:t xml:space="preserve">C'est tout ce que le stoïcisme a jamais demandé à quiconque.</w:t>
      </w:r>
    </w:p>
    <w:p/>
    <w:p>
      <w:pPr>
        <w:spacing w:after="120" w:line="320"/>
        <w:jc w:val="both"/>
      </w:pPr>
      <w:r>
        <w:t xml:space="preserve">&gt; </w:t>
      </w:r>
      <w:r>
        <w:rPr>
          <w:i/>
          <w:iCs/>
        </w:rPr>
        <w:t xml:space="preserve">« Ne perds plus de temps à disputer de ce qu'est un homme de bien. Sois-en un. »</w:t>
      </w:r>
      <w:r>
        <w:t xml:space="preserve"> &gt; — Marc Aurèle, </w:t>
      </w:r>
      <w:r>
        <w:rPr>
          <w:i/>
          <w:iCs/>
        </w:rPr>
        <w:t xml:space="preserve">Pensées pour moi-même</w:t>
      </w:r>
    </w:p>
    <w:p/>
    <w:p>
      <w:pPr>
        <w:pBdr>
          <w:bottom w:val="single" w:color="E5E1D8" w:sz="6" w:space="1"/>
        </w:pBdr>
        <w:spacing w:after="120" w:before="120"/>
      </w:pPr>
      <w:r>
        <w:t xml:space="preserve"/>
      </w:r>
    </w:p>
    <w:p/>
    <w:p>
      <w:pPr>
        <w:pStyle w:val="Heading2"/>
      </w:pPr>
      <w:bookmarkStart w:name="nexia_h_427" w:id="1"/>
      <w:r>
        <w:rPr>
          <w:b/>
          <w:bCs/>
        </w:rPr>
        <w:t xml:space="preserve">1.12.  </w:t>
      </w:r>
      <w:r>
        <w:t xml:space="preserve">Bibliographie</w:t>
      </w:r>
      <w:bookmarkEnd w:id="1"/>
    </w:p>
    <w:p/>
    <w:p>
      <w:pPr>
        <w:spacing w:after="60" w:line="300"/>
        <w:ind w:left="360" w:hanging="360"/>
      </w:pPr>
      <w:r>
        <w:rPr>
          <w:b/>
          <w:bCs/>
        </w:rPr>
        <w:t xml:space="preserve">1.  </w:t>
      </w:r>
      <w:r>
        <w:t xml:space="preserve">Aurèle, Marc. </w:t>
      </w:r>
      <w:r>
        <w:rPr>
          <w:i/>
          <w:iCs/>
        </w:rPr>
        <w:t xml:space="preserve">Pensées pour moi-même</w:t>
      </w:r>
      <w:r>
        <w:t xml:space="preserve">. Traduction de Mario Meunier. Éditions Garnier-Flammarion, 1992.</w:t>
      </w:r>
    </w:p>
    <w:p>
      <w:pPr>
        <w:spacing w:after="60" w:line="300"/>
        <w:ind w:left="360" w:hanging="360"/>
      </w:pPr>
      <w:r>
        <w:rPr>
          <w:b/>
          <w:bCs/>
        </w:rPr>
        <w:t xml:space="preserve">2.  </w:t>
      </w:r>
      <w:r>
        <w:t xml:space="preserve">Épictète. </w:t>
      </w:r>
      <w:r>
        <w:rPr>
          <w:i/>
          <w:iCs/>
        </w:rPr>
        <w:t xml:space="preserve">Le Manuel (Entretiens)</w:t>
      </w:r>
      <w:r>
        <w:t xml:space="preserve">. Traduction de Joseph Souilhé. Éditions Gallimard, 2004.</w:t>
      </w:r>
    </w:p>
    <w:p>
      <w:pPr>
        <w:spacing w:after="60" w:line="300"/>
        <w:ind w:left="360" w:hanging="360"/>
      </w:pPr>
      <w:r>
        <w:rPr>
          <w:b/>
          <w:bCs/>
        </w:rPr>
        <w:t xml:space="preserve">3.  </w:t>
      </w:r>
      <w:r>
        <w:t xml:space="preserve">Sénèque, Lucius Annaeus. </w:t>
      </w:r>
      <w:r>
        <w:rPr>
          <w:i/>
          <w:iCs/>
        </w:rPr>
        <w:t xml:space="preserve">Lettres à Lucilius</w:t>
      </w:r>
      <w:r>
        <w:t xml:space="preserve">. Traduction de Henri Noblot. Éditions Gallimard, 1993.</w:t>
      </w:r>
    </w:p>
    <w:p>
      <w:pPr>
        <w:spacing w:after="60" w:line="300"/>
        <w:ind w:left="360" w:hanging="360"/>
      </w:pPr>
      <w:r>
        <w:rPr>
          <w:b/>
          <w:bCs/>
        </w:rPr>
        <w:t xml:space="preserve">4.  </w:t>
      </w:r>
      <w:r>
        <w:t xml:space="preserve">Holiday, Ryan. </w:t>
      </w:r>
      <w:r>
        <w:rPr>
          <w:i/>
          <w:iCs/>
        </w:rPr>
        <w:t xml:space="preserve">L'obstacle est le chemin : L'art intemporel de transformer les épreuves en triomphes</w:t>
      </w:r>
      <w:r>
        <w:t xml:space="preserve">. Éditions de l'Homme, 2020.</w:t>
      </w:r>
    </w:p>
    <w:p>
      <w:pPr>
        <w:spacing w:after="60" w:line="300"/>
        <w:ind w:left="360" w:hanging="360"/>
      </w:pPr>
      <w:r>
        <w:rPr>
          <w:b/>
          <w:bCs/>
        </w:rPr>
        <w:t xml:space="preserve">5.  </w:t>
      </w:r>
      <w:r>
        <w:t xml:space="preserve">Holiday, Ryan. </w:t>
      </w:r>
      <w:r>
        <w:rPr>
          <w:i/>
          <w:iCs/>
        </w:rPr>
        <w:t xml:space="preserve">L'ego est l'ennemi</w:t>
      </w:r>
      <w:r>
        <w:t xml:space="preserve">. Éditions de l'Homme, 2017.</w:t>
      </w:r>
    </w:p>
    <w:p>
      <w:pPr>
        <w:spacing w:after="60" w:line="300"/>
        <w:ind w:left="360" w:hanging="360"/>
      </w:pPr>
      <w:r>
        <w:rPr>
          <w:b/>
          <w:bCs/>
        </w:rPr>
        <w:t xml:space="preserve">6.  </w:t>
      </w:r>
      <w:r>
        <w:t xml:space="preserve">Holiday, Ryan, et Stephen Hanselman. </w:t>
      </w:r>
      <w:r>
        <w:rPr>
          <w:i/>
          <w:iCs/>
        </w:rPr>
        <w:t xml:space="preserve">Le stoïcisme au quotidien : 366 méditations sur la sagesse, la persévérance et l'art de vivre</w:t>
      </w:r>
      <w:r>
        <w:t xml:space="preserve">. Éditions de l'Homme, 2018.</w:t>
      </w:r>
    </w:p>
    <w:p>
      <w:pPr>
        <w:spacing w:after="60" w:line="300"/>
        <w:ind w:left="360" w:hanging="360"/>
      </w:pPr>
      <w:r>
        <w:rPr>
          <w:b/>
          <w:bCs/>
        </w:rPr>
        <w:t xml:space="preserve">7.  </w:t>
      </w:r>
      <w:r>
        <w:t xml:space="preserve">Robertson, Donald. </w:t>
      </w:r>
      <w:r>
        <w:rPr>
          <w:i/>
          <w:iCs/>
        </w:rPr>
        <w:t xml:space="preserve">Pensez comme Marc Aurèle : La philosophie stoïque de l'Empereur</w:t>
      </w:r>
      <w:r>
        <w:t xml:space="preserve">. Éditions Guy Trédaniel, 2020.</w:t>
      </w:r>
    </w:p>
    <w:p>
      <w:pPr>
        <w:spacing w:after="60" w:line="300"/>
        <w:ind w:left="360" w:hanging="360"/>
      </w:pPr>
      <w:r>
        <w:rPr>
          <w:b/>
          <w:bCs/>
        </w:rPr>
        <w:t xml:space="preserve">8.  </w:t>
      </w:r>
      <w:r>
        <w:t xml:space="preserve">Irvine, William B. </w:t>
      </w:r>
      <w:r>
        <w:rPr>
          <w:i/>
          <w:iCs/>
        </w:rPr>
        <w:t xml:space="preserve">A Guide to the Good Life: The Ancient Art of Stoic Joy</w:t>
      </w:r>
      <w:r>
        <w:t xml:space="preserve">. Oxford University Press, 2009.</w:t>
      </w:r>
    </w:p>
    <w:p>
      <w:pPr>
        <w:spacing w:after="60" w:line="300"/>
        <w:ind w:left="360" w:hanging="360"/>
      </w:pPr>
      <w:r>
        <w:rPr>
          <w:b/>
          <w:bCs/>
        </w:rPr>
        <w:t xml:space="preserve">9.  </w:t>
      </w:r>
      <w:r>
        <w:t xml:space="preserve">Hadot, Pierre. </w:t>
      </w:r>
      <w:r>
        <w:rPr>
          <w:i/>
          <w:iCs/>
        </w:rPr>
        <w:t xml:space="preserve">La Citadelle intérieure : Introduction aux Pensées de Marc Aurèle</w:t>
      </w:r>
      <w:r>
        <w:t xml:space="preserve">. Éditions Fayard, 1992.</w:t>
      </w:r>
    </w:p>
    <w:p>
      <w:pPr>
        <w:spacing w:after="60" w:line="300"/>
        <w:ind w:left="360" w:hanging="360"/>
      </w:pPr>
      <w:r>
        <w:rPr>
          <w:b/>
          <w:bCs/>
        </w:rPr>
        <w:t xml:space="preserve">10.  </w:t>
      </w:r>
      <w:r>
        <w:t xml:space="preserve">Pigliucci, Massimo. </w:t>
      </w:r>
      <w:r>
        <w:rPr>
          <w:i/>
          <w:iCs/>
        </w:rPr>
        <w:t xml:space="preserve">How to Be a Stoic: Using Ancient Philosophy to Live a Modern Life</w:t>
      </w:r>
      <w:r>
        <w:t xml:space="preserve">. Basic Books, 2017.</w:t>
      </w:r>
    </w:p>
    <w:p>
      <w:pPr>
        <w:spacing w:after="60" w:line="300"/>
        <w:ind w:left="360" w:hanging="360"/>
      </w:pPr>
      <w:r>
        <w:rPr>
          <w:b/>
          <w:bCs/>
        </w:rPr>
        <w:t xml:space="preserve">11.  </w:t>
      </w:r>
      <w:r>
        <w:t xml:space="preserve">Goarzin, Maël. </w:t>
      </w:r>
      <w:r>
        <w:rPr>
          <w:i/>
          <w:iCs/>
        </w:rPr>
        <w:t xml:space="preserve">Stoa Gallica : Ressources pour la pratique du stoïcisme en France</w:t>
      </w:r>
      <w:r>
        <w:t xml:space="preserve">. Association Stoa Gallica, 2024.</w:t>
      </w:r>
    </w:p>
    <w:p>
      <w:pPr>
        <w:spacing w:after="60" w:line="300"/>
        <w:ind w:left="360" w:hanging="360"/>
      </w:pPr>
      <w:r>
        <w:rPr>
          <w:b/>
          <w:bCs/>
        </w:rPr>
        <w:t xml:space="preserve">12.  </w:t>
      </w:r>
      <w:r>
        <w:t xml:space="preserve">Morel, Claire. </w:t>
      </w:r>
      <w:r>
        <w:rPr>
          <w:i/>
          <w:iCs/>
        </w:rPr>
        <w:t xml:space="preserve">7 Principes stoïciens pour la sérénité</w:t>
      </w:r>
      <w:r>
        <w:t xml:space="preserve">. ResilientStoique.com, décembre 2025.</w:t>
      </w:r>
    </w:p>
    <w:p/>
    <w:p>
      <w:pPr>
        <w:pBdr>
          <w:bottom w:val="single" w:color="E5E1D8" w:sz="6" w:space="1"/>
        </w:pBdr>
        <w:spacing w:after="120" w:before="120"/>
      </w:pPr>
      <w:r>
        <w:t xml:space="preserve"/>
      </w:r>
    </w:p>
    <w:p/>
    <w:p>
      <w:pPr>
        <w:pStyle w:val="Heading2"/>
      </w:pPr>
      <w:bookmarkStart w:name="nexia_h_444" w:id="1"/>
      <w:r>
        <w:rPr>
          <w:b/>
          <w:bCs/>
        </w:rPr>
        <w:t xml:space="preserve">1.13.  </w:t>
      </w:r>
      <w:r>
        <w:t xml:space="preserve">Glossaire</w:t>
      </w:r>
      <w:bookmarkEnd w:id="1"/>
    </w:p>
    <w:p/>
    <w:p>
      <w:pPr>
        <w:pStyle w:val="ListParagraph"/>
        <w:numPr>
          <w:ilvl w:val="0"/>
          <w:numId w:val="1"/>
        </w:numPr>
        <w:spacing w:line="300"/>
      </w:pPr>
      <w:r>
        <w:rPr>
          <w:b/>
          <w:bCs/>
        </w:rPr>
        <w:t xml:space="preserve">Amor Fati</w:t>
      </w:r>
      <w:r>
        <w:t xml:space="preserve"> — Expression latine signifiant « amour du destin ». La pratique stoïcienne qui consiste non seulement à accepter, mais à embrasser tout ce qui arrive, y compris les épreuves.</w:t>
      </w:r>
    </w:p>
    <w:p>
      <w:pPr>
        <w:pStyle w:val="ListParagraph"/>
        <w:numPr>
          <w:ilvl w:val="0"/>
          <w:numId w:val="1"/>
        </w:numPr>
        <w:spacing w:line="300"/>
      </w:pPr>
      <w:r>
        <w:rPr>
          <w:b/>
          <w:bCs/>
        </w:rPr>
        <w:t xml:space="preserve">Apatheia</w:t>
      </w:r>
      <w:r>
        <w:t xml:space="preserve"> — Terme grec signifiant la liberté à l'égard des passions perturbatrices. Souvent mal traduit par « apathie ». Il désigne un esprit calme et rationnel — non pas indifférent.</w:t>
      </w:r>
    </w:p>
    <w:p>
      <w:pPr>
        <w:pStyle w:val="ListParagraph"/>
        <w:numPr>
          <w:ilvl w:val="0"/>
          <w:numId w:val="1"/>
        </w:numPr>
        <w:spacing w:line="300"/>
      </w:pPr>
      <w:r>
        <w:rPr>
          <w:b/>
          <w:bCs/>
        </w:rPr>
        <w:t xml:space="preserve">Aretè</w:t>
      </w:r>
      <w:r>
        <w:t xml:space="preserve"> — Mot grec signifiant « vertu » ou « excellence ». L'objectif stoïcien de vivre pleinement selon sa nature rationnelle et morale.</w:t>
      </w:r>
    </w:p>
    <w:p>
      <w:pPr>
        <w:pStyle w:val="ListParagraph"/>
        <w:numPr>
          <w:ilvl w:val="0"/>
          <w:numId w:val="1"/>
        </w:numPr>
        <w:spacing w:line="300"/>
      </w:pPr>
      <w:r>
        <w:rPr>
          <w:b/>
          <w:bCs/>
        </w:rPr>
        <w:t xml:space="preserve">Dichotomie du contrôle</w:t>
      </w:r>
      <w:r>
        <w:t xml:space="preserve"> — La distinction fondamentale stoïcienne entre ce qui « dépend de nous » (nos pensées, nos choix et nos réponses) et ce qui « ne dépend pas de nous » (les événements extérieurs, les autres personnes, les résultats).</w:t>
      </w:r>
    </w:p>
    <w:p>
      <w:pPr>
        <w:pStyle w:val="ListParagraph"/>
        <w:numPr>
          <w:ilvl w:val="0"/>
          <w:numId w:val="1"/>
        </w:numPr>
        <w:spacing w:line="300"/>
      </w:pPr>
      <w:r>
        <w:rPr>
          <w:b/>
          <w:bCs/>
        </w:rPr>
        <w:t xml:space="preserve">Eudaimonia</w:t>
      </w:r>
      <w:r>
        <w:t xml:space="preserve"> — Mot grec signifiant « épanouissement » ou « vie bonne ». La conception stoïcienne du bonheur comme sous-produit de la vie vertueuse — non pas un but à poursuivre directement.</w:t>
      </w:r>
    </w:p>
    <w:p>
      <w:pPr>
        <w:pStyle w:val="ListParagraph"/>
        <w:numPr>
          <w:ilvl w:val="0"/>
          <w:numId w:val="1"/>
        </w:numPr>
        <w:spacing w:line="300"/>
      </w:pPr>
      <w:r>
        <w:rPr>
          <w:b/>
          <w:bCs/>
        </w:rPr>
        <w:t xml:space="preserve">Indifférents préférés</w:t>
      </w:r>
      <w:r>
        <w:t xml:space="preserve"> — Les choses qui ne sont ni bonnes ni mauvaises en elles-mêmes (santé, richesse, réputation) mais sont raisonnablement préférées lorsqu'elles sont disponibles. Par opposition à la vertu, qui est le seul véritable bien.</w:t>
      </w:r>
    </w:p>
    <w:p>
      <w:pPr>
        <w:pStyle w:val="ListParagraph"/>
        <w:numPr>
          <w:ilvl w:val="0"/>
          <w:numId w:val="1"/>
        </w:numPr>
        <w:spacing w:line="300"/>
      </w:pPr>
      <w:r>
        <w:rPr>
          <w:b/>
          <w:bCs/>
        </w:rPr>
        <w:t xml:space="preserve">Logos</w:t>
      </w:r>
      <w:r>
        <w:t xml:space="preserve"> — Le principe rationnel régissant l'univers, selon la cosmologie stoïcienne. « Vivre selon le Logos » signifie s'aligner sur la raison et l'ordre naturel.</w:t>
      </w:r>
    </w:p>
    <w:p>
      <w:pPr>
        <w:pStyle w:val="ListParagraph"/>
        <w:numPr>
          <w:ilvl w:val="0"/>
          <w:numId w:val="1"/>
        </w:numPr>
        <w:spacing w:line="300"/>
      </w:pPr>
      <w:r>
        <w:rPr>
          <w:b/>
          <w:bCs/>
        </w:rPr>
        <w:t xml:space="preserve">Memento Mori</w:t>
      </w:r>
      <w:r>
        <w:t xml:space="preserve"> — Expression latine signifiant « souviens-toi que tu mourras ». Une pratique stoïcienne de contemplation de la mortalité pour générer de la gratitude et de la perspective.</w:t>
      </w:r>
    </w:p>
    <w:p>
      <w:pPr>
        <w:pStyle w:val="ListParagraph"/>
        <w:numPr>
          <w:ilvl w:val="0"/>
          <w:numId w:val="1"/>
        </w:numPr>
        <w:spacing w:line="300"/>
      </w:pPr>
      <w:r>
        <w:rPr>
          <w:b/>
          <w:bCs/>
        </w:rPr>
        <w:t xml:space="preserve">Passions</w:t>
      </w:r>
      <w:r>
        <w:t xml:space="preserve"> — Dans le sens stoïcien, les émotions qui submergent la raison et conduisent à des comportements compulsifs. À distinguer des émotions saines et proportionnées.</w:t>
      </w:r>
    </w:p>
    <w:p>
      <w:pPr>
        <w:pStyle w:val="ListParagraph"/>
        <w:numPr>
          <w:ilvl w:val="0"/>
          <w:numId w:val="1"/>
        </w:numPr>
        <w:spacing w:line="300"/>
      </w:pPr>
      <w:r>
        <w:rPr>
          <w:b/>
          <w:bCs/>
        </w:rPr>
        <w:t xml:space="preserve">Premeditatio Malorum</w:t>
      </w:r>
      <w:r>
        <w:t xml:space="preserve"> — La pratique stoïcienne consistant à répéter mentalement les obstacles et malheurs potentiels avant qu'ils ne surviennent, afin de se préparer et de réduire l'impact psychologique de l'adversité.</w:t>
      </w:r>
    </w:p>
    <w:p>
      <w:pPr>
        <w:pStyle w:val="ListParagraph"/>
        <w:numPr>
          <w:ilvl w:val="0"/>
          <w:numId w:val="1"/>
        </w:numPr>
        <w:spacing w:line="300"/>
      </w:pPr>
      <w:r>
        <w:rPr>
          <w:b/>
          <w:bCs/>
        </w:rPr>
        <w:t xml:space="preserve">Sage stoïcien</w:t>
      </w:r>
      <w:r>
        <w:t xml:space="preserve"> — L'idéal stoïcien — un être humain parfaitement vertueux et parfaitement rationnel. Les stoïciens reconnaissaient que nul ne l'atteint pleinement, mais il sert d'étoile polaire pour la pratique.</w:t>
      </w:r>
    </w:p>
    <w:p>
      <w:pPr>
        <w:pStyle w:val="ListParagraph"/>
        <w:numPr>
          <w:ilvl w:val="0"/>
          <w:numId w:val="1"/>
        </w:numPr>
        <w:spacing w:line="300"/>
      </w:pPr>
      <w:r>
        <w:rPr>
          <w:b/>
          <w:bCs/>
        </w:rPr>
        <w:t xml:space="preserve">Stoïcisme</w:t>
      </w:r>
      <w:r>
        <w:t xml:space="preserve"> — École de philosophie hellénistique fondée par Zénon de Kition vers 300 avant J.-C., enseignant que la vertu est le bien suprême, que la raison doit gouverner l'action, et que la liberté intérieure s'obtient en distinguant ce qui est dans notre contrôle de ce qui ne l'est pas.</w:t>
      </w:r>
    </w:p>
    <w:p>
      <w:pPr>
        <w:pStyle w:val="ListParagraph"/>
        <w:numPr>
          <w:ilvl w:val="0"/>
          <w:numId w:val="1"/>
        </w:numPr>
        <w:spacing w:line="300"/>
      </w:pPr>
      <w:r>
        <w:rPr>
          <w:b/>
          <w:bCs/>
        </w:rPr>
        <w:t xml:space="preserve">Sympatheia</w:t>
      </w:r>
      <w:r>
        <w:t xml:space="preserve"> — Le concept stoïcien d'interconnexion universelle — l'idée que tous les êtres rationnels font partie d'une même communauté et partagent une nature commune.</w:t>
      </w:r>
    </w:p>
    <w:p>
      <w:pPr>
        <w:pStyle w:val="ListParagraph"/>
        <w:numPr>
          <w:ilvl w:val="0"/>
          <w:numId w:val="1"/>
        </w:numPr>
        <w:spacing w:line="300"/>
      </w:pPr>
      <w:r>
        <w:rPr>
          <w:b/>
          <w:bCs/>
        </w:rPr>
        <w:t xml:space="preserve">Tempérance</w:t>
      </w:r>
      <w:r>
        <w:t xml:space="preserve"> (</w:t>
      </w:r>
      <w:r>
        <w:rPr>
          <w:i/>
          <w:iCs/>
        </w:rPr>
        <w:t xml:space="preserve">Sophrosyne</w:t>
      </w:r>
      <w:r>
        <w:t xml:space="preserve">) — L'une des quatre vertus cardinales. La capacité à réguler ses désirs et ses émotions, à maintenir la modération dans tous les aspects de la vie.</w:t>
      </w:r>
    </w:p>
    <w:p/>
    <w:p>
      <w:pPr>
        <w:pBdr>
          <w:bottom w:val="single" w:color="E5E1D8" w:sz="6" w:space="1"/>
        </w:pBdr>
        <w:spacing w:after="120" w:before="120"/>
      </w:pPr>
      <w:r>
        <w:t xml:space="preserve"/>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F0A020" w:sz="6" w:space="4"/>
      </w:pBdr>
      <w:tabs>
        <w:tab w:val="right" w:pos="9072"/>
      </w:tabs>
      <w:spacing w:after="0" w:before="0"/>
    </w:pPr>
    <w:r>
      <w:rPr>
        <w:color w:val="6B7280"/>
        <w:sz w:val="16"/>
        <w:szCs w:val="16"/>
      </w:rPr>
      <w:t xml:space="preserve">STOICISME-MODERNE-DEBUTANTS-COURS-20260817-A</w:t>
    </w:r>
    <w:r>
      <w:rPr>
        <w:sz w:val="16"/>
        <w:szCs w:val="16"/>
      </w:rPr>
      <w:t xml:space="preserve">	</w:t>
    </w:r>
    <w:r>
      <w:rPr>
        <w:color w:val="9CA3AF"/>
        <w:sz w:val="16"/>
        <w:szCs w:val="16"/>
      </w:rPr>
      <w:t xml:space="preserve">Page </w:t>
    </w:r>
    <w:r>
      <w:rPr>
        <w:b/>
        <w:bCs/>
        <w:color w:val="1A1F2E"/>
        <w:sz w:val="16"/>
        <w:szCs w:val="16"/>
      </w:rPr>
      <w:fldChar w:fldCharType="begin"/>
      <w:instrText xml:space="preserve">PAGE</w:instrText>
      <w:fldChar w:fldCharType="separate"/>
      <w:fldChar w:fldCharType="end"/>
    </w:r>
    <w:r>
      <w:rPr>
        <w:color w:val="9CA3AF"/>
        <w:sz w:val="16"/>
        <w:szCs w:val="16"/>
      </w:rPr>
      <w:t xml:space="preserve"> / </w:t>
    </w:r>
    <w:r>
      <w:rPr>
        <w:b/>
        <w:bCs/>
        <w:color w:val="1A1F2E"/>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CA3AF"/>
        <w:sz w:val="18"/>
        <w:szCs w:val="18"/>
      </w:rPr>
      <w:t xml:space="preserve">Le Stoïcisme Moderne pour Débutants — Cours Complet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80" w:before="360"/>
    </w:pPr>
    <w:rPr>
      <w:rFonts w:ascii="Calibri" w:cs="Calibri" w:eastAsia="Calibri" w:hAnsi="Calibri"/>
      <w:b/>
      <w:bCs/>
      <w:color w:val="1A1F2E"/>
      <w:sz w:val="36"/>
      <w:szCs w:val="36"/>
    </w:rPr>
  </w:style>
  <w:style w:type="paragraph" w:styleId="Heading2">
    <w:name w:val="Heading 2"/>
    <w:basedOn w:val="Normal"/>
    <w:next w:val="Normal"/>
    <w:qFormat/>
    <w:pPr>
      <w:spacing w:after="140" w:before="280"/>
    </w:pPr>
    <w:rPr>
      <w:rFonts w:ascii="Calibri" w:cs="Calibri" w:eastAsia="Calibri" w:hAnsi="Calibri"/>
      <w:b/>
      <w:bCs/>
      <w:color w:val="1A1F2E"/>
      <w:sz w:val="28"/>
      <w:szCs w:val="28"/>
    </w:rPr>
  </w:style>
  <w:style w:type="paragraph" w:styleId="Heading3">
    <w:name w:val="Heading 3"/>
    <w:basedOn w:val="Normal"/>
    <w:next w:val="Normal"/>
    <w:qFormat/>
    <w:pPr>
      <w:spacing w:after="100" w:before="220"/>
    </w:pPr>
    <w:rPr>
      <w:rFonts w:ascii="Calibri" w:cs="Calibri" w:eastAsia="Calibri" w:hAnsi="Calibri"/>
      <w:b/>
      <w:bCs/>
      <w:color w:val="2C3344"/>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Stoïcisme Moderne pour Débutants — Cours Complet</dc:title>
  <dc:creator>Le Stoïcisme Moderne pour Débutants — Cours Complet</dc:creator>
  <dc:description>Le Stoïcisme Moderne pour Débutants — Cours Complet</dc:description>
  <cp:lastModifiedBy>Un-named</cp:lastModifiedBy>
  <cp:revision>1</cp:revision>
  <dcterms:created xsi:type="dcterms:W3CDTF">2026-08-17T20:21:09.921Z</dcterms:created>
  <dcterms:modified xsi:type="dcterms:W3CDTF">2026-08-17T20:21:09.921Z</dcterms:modified>
</cp:coreProperties>
</file>

<file path=docProps/custom.xml><?xml version="1.0" encoding="utf-8"?>
<Properties xmlns="http://schemas.openxmlformats.org/officeDocument/2006/custom-properties" xmlns:vt="http://schemas.openxmlformats.org/officeDocument/2006/docPropsVTypes"/>
</file>